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4675BA82" wp14:editId="2D80E3EC">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proofErr w:type="spellStart"/>
                            <w:r w:rsidR="00FF2E07">
                              <w:rPr>
                                <w:sz w:val="18"/>
                                <w:szCs w:val="18"/>
                              </w:rPr>
                              <w:t>Weiss</w:t>
                            </w:r>
                            <w:proofErr w:type="spellEnd"/>
                            <w:r w:rsidR="00FF2E07">
                              <w:rPr>
                                <w:sz w:val="18"/>
                                <w:szCs w:val="18"/>
                              </w:rPr>
                              <w:t xml:space="preserve"> Technik Unternehmen</w:t>
                            </w:r>
                            <w:r w:rsidR="0050065C">
                              <w:rPr>
                                <w:sz w:val="18"/>
                                <w:szCs w:val="18"/>
                              </w:rPr>
                              <w:br/>
                            </w:r>
                            <w:proofErr w:type="spellStart"/>
                            <w:r w:rsidR="00FF2E07">
                              <w:rPr>
                                <w:sz w:val="18"/>
                                <w:szCs w:val="18"/>
                              </w:rPr>
                              <w:t>Greizer</w:t>
                            </w:r>
                            <w:proofErr w:type="spellEnd"/>
                            <w:r w:rsidR="00FF2E07">
                              <w:rPr>
                                <w:sz w:val="18"/>
                                <w:szCs w:val="18"/>
                              </w:rPr>
                              <w:t xml:space="preserve">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5BA8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710966">
                      <w:pPr>
                        <w:rPr>
                          <w:sz w:val="18"/>
                          <w:szCs w:val="18"/>
                        </w:rPr>
                      </w:pPr>
                      <w:r>
                        <w:rPr>
                          <w:sz w:val="18"/>
                          <w:szCs w:val="18"/>
                        </w:rPr>
                        <w:t>Gerlinde Schowalter</w:t>
                      </w:r>
                      <w:r w:rsidR="0050065C">
                        <w:rPr>
                          <w:sz w:val="18"/>
                          <w:szCs w:val="18"/>
                        </w:rPr>
                        <w:br/>
                      </w:r>
                      <w:r w:rsidR="00AF0C83">
                        <w:rPr>
                          <w:sz w:val="18"/>
                          <w:szCs w:val="18"/>
                        </w:rPr>
                        <w:t>Leitung Marke</w:t>
                      </w:r>
                      <w:r>
                        <w:rPr>
                          <w:sz w:val="18"/>
                          <w:szCs w:val="18"/>
                        </w:rPr>
                        <w:t>nauftritt</w:t>
                      </w:r>
                      <w:r>
                        <w:rPr>
                          <w:sz w:val="18"/>
                          <w:szCs w:val="18"/>
                        </w:rPr>
                        <w:br/>
                        <w:t>und Messen</w:t>
                      </w:r>
                      <w:r w:rsidR="00FF2E07">
                        <w:rPr>
                          <w:sz w:val="18"/>
                          <w:szCs w:val="18"/>
                        </w:rPr>
                        <w:t xml:space="preserve"> </w:t>
                      </w:r>
                      <w:r w:rsidR="0050065C">
                        <w:rPr>
                          <w:sz w:val="18"/>
                          <w:szCs w:val="18"/>
                        </w:rPr>
                        <w:br/>
                      </w:r>
                      <w:r w:rsidR="00FF2E07">
                        <w:rPr>
                          <w:sz w:val="18"/>
                          <w:szCs w:val="18"/>
                        </w:rPr>
                        <w:t>Weiss Technik Unternehmen</w:t>
                      </w:r>
                      <w:r w:rsidR="0050065C">
                        <w:rPr>
                          <w:sz w:val="18"/>
                          <w:szCs w:val="18"/>
                        </w:rPr>
                        <w:br/>
                      </w:r>
                      <w:r w:rsidR="00FF2E07">
                        <w:rPr>
                          <w:sz w:val="18"/>
                          <w:szCs w:val="18"/>
                        </w:rPr>
                        <w:t>Greizer Straße 41</w:t>
                      </w:r>
                      <w:r>
                        <w:rPr>
                          <w:sz w:val="18"/>
                          <w:szCs w:val="18"/>
                        </w:rPr>
                        <w:t xml:space="preserve"> </w:t>
                      </w:r>
                      <w:r w:rsidR="00FF2E07">
                        <w:rPr>
                          <w:sz w:val="18"/>
                          <w:szCs w:val="18"/>
                        </w:rPr>
                        <w:t>-</w:t>
                      </w:r>
                      <w:r>
                        <w:rPr>
                          <w:sz w:val="18"/>
                          <w:szCs w:val="18"/>
                        </w:rPr>
                        <w:t xml:space="preserve"> </w:t>
                      </w:r>
                      <w:r w:rsidR="00FF2E07">
                        <w:rPr>
                          <w:sz w:val="18"/>
                          <w:szCs w:val="18"/>
                        </w:rPr>
                        <w:t>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sidR="00FF2E07">
                        <w:rPr>
                          <w:sz w:val="18"/>
                          <w:szCs w:val="18"/>
                        </w:rPr>
                        <w:t xml:space="preserve"> +49 6408 84 </w:t>
                      </w:r>
                      <w:r>
                        <w:rPr>
                          <w:sz w:val="18"/>
                          <w:szCs w:val="18"/>
                        </w:rPr>
                        <w:t>6231</w:t>
                      </w:r>
                      <w:r w:rsidR="00FF2E07">
                        <w:rPr>
                          <w:sz w:val="18"/>
                          <w:szCs w:val="18"/>
                        </w:rPr>
                        <w:t xml:space="preserve">           </w:t>
                      </w:r>
                      <w:r w:rsidR="000A3196">
                        <w:rPr>
                          <w:sz w:val="18"/>
                          <w:szCs w:val="18"/>
                        </w:rPr>
                        <w:br/>
                      </w:r>
                      <w:r>
                        <w:rPr>
                          <w:sz w:val="18"/>
                          <w:szCs w:val="18"/>
                        </w:rPr>
                        <w:t>gerlinde.schowalter@weiss-technik.com</w:t>
                      </w:r>
                      <w:r w:rsidR="0050065C" w:rsidRPr="00DB44A9">
                        <w:rPr>
                          <w:sz w:val="18"/>
                          <w:szCs w:val="18"/>
                        </w:rPr>
                        <w:br/>
                        <w:t>www.</w:t>
                      </w:r>
                      <w:r w:rsidR="004E259C">
                        <w:rPr>
                          <w:sz w:val="18"/>
                          <w:szCs w:val="18"/>
                        </w:rPr>
                        <w:t>weiss-technik.com</w:t>
                      </w:r>
                    </w:p>
                  </w:txbxContent>
                </v:textbox>
                <w10:wrap type="square" anchorx="page" anchory="margin"/>
              </v:shape>
            </w:pict>
          </mc:Fallback>
        </mc:AlternateContent>
      </w:r>
    </w:p>
    <w:p w:rsidR="006F392E" w:rsidRPr="006F392E" w:rsidRDefault="006F392E" w:rsidP="00A106D7">
      <w:pPr>
        <w:spacing w:line="360" w:lineRule="auto"/>
        <w:rPr>
          <w:rFonts w:cs="Arial"/>
          <w:b/>
          <w:sz w:val="28"/>
          <w:szCs w:val="28"/>
        </w:rPr>
      </w:pPr>
      <w:r w:rsidRPr="006F392E">
        <w:rPr>
          <w:rFonts w:cs="Arial"/>
          <w:b/>
          <w:sz w:val="28"/>
          <w:szCs w:val="28"/>
        </w:rPr>
        <w:t xml:space="preserve">EMV-Prüfschränke – </w:t>
      </w:r>
      <w:proofErr w:type="spellStart"/>
      <w:r w:rsidRPr="006F392E">
        <w:rPr>
          <w:rFonts w:cs="Arial"/>
          <w:b/>
          <w:sz w:val="28"/>
          <w:szCs w:val="28"/>
        </w:rPr>
        <w:t>LabEvent</w:t>
      </w:r>
      <w:proofErr w:type="spellEnd"/>
    </w:p>
    <w:p w:rsidR="006F392E" w:rsidRDefault="006F392E" w:rsidP="00A106D7">
      <w:pPr>
        <w:spacing w:line="360" w:lineRule="auto"/>
        <w:rPr>
          <w:rFonts w:cs="Arial"/>
          <w:b/>
          <w:sz w:val="28"/>
          <w:szCs w:val="28"/>
        </w:rPr>
      </w:pPr>
      <w:r w:rsidRPr="006F392E">
        <w:rPr>
          <w:rFonts w:cs="Arial"/>
          <w:b/>
          <w:sz w:val="28"/>
          <w:szCs w:val="28"/>
        </w:rPr>
        <w:t>Temperaturprüfung mit elektromagnetischer Abschirmung</w:t>
      </w:r>
    </w:p>
    <w:p w:rsidR="002B034A" w:rsidRDefault="002B034A" w:rsidP="00A106D7">
      <w:pPr>
        <w:spacing w:line="360" w:lineRule="auto"/>
        <w:rPr>
          <w:rFonts w:cs="Arial"/>
          <w:b/>
          <w:sz w:val="28"/>
          <w:szCs w:val="28"/>
        </w:rPr>
      </w:pPr>
    </w:p>
    <w:p w:rsidR="00A106D7" w:rsidRPr="00A80CB8" w:rsidRDefault="006F392E" w:rsidP="00A106D7">
      <w:pPr>
        <w:spacing w:line="360" w:lineRule="auto"/>
        <w:rPr>
          <w:rFonts w:cs="Arial"/>
          <w:b/>
        </w:rPr>
      </w:pPr>
      <w:r w:rsidRPr="00A80CB8">
        <w:rPr>
          <w:rFonts w:cs="Arial"/>
          <w:b/>
        </w:rPr>
        <w:t xml:space="preserve">Die kompakten und elektromagnetisch abgeschirmten </w:t>
      </w:r>
      <w:proofErr w:type="spellStart"/>
      <w:r w:rsidRPr="00A80CB8">
        <w:rPr>
          <w:rFonts w:cs="Arial"/>
          <w:b/>
        </w:rPr>
        <w:t>LabEvent</w:t>
      </w:r>
      <w:proofErr w:type="spellEnd"/>
      <w:r w:rsidRPr="00A80CB8">
        <w:rPr>
          <w:rFonts w:cs="Arial"/>
          <w:b/>
        </w:rPr>
        <w:t xml:space="preserve"> EMV-Prüfschränke sichern zuverlässige Temperaturprüfungen von -65 bis</w:t>
      </w:r>
      <w:r w:rsidR="00DF1E49">
        <w:rPr>
          <w:rFonts w:cs="Arial"/>
          <w:b/>
        </w:rPr>
        <w:br/>
      </w:r>
      <w:r w:rsidRPr="00A80CB8">
        <w:rPr>
          <w:rFonts w:cs="Arial"/>
          <w:b/>
        </w:rPr>
        <w:t xml:space="preserve">+100 °C. Sie verfügen über die webbasierte Bedienoberfläche </w:t>
      </w:r>
      <w:proofErr w:type="spellStart"/>
      <w:r w:rsidRPr="00A80CB8">
        <w:rPr>
          <w:rFonts w:cs="Arial"/>
          <w:b/>
        </w:rPr>
        <w:t>WEBSeason</w:t>
      </w:r>
      <w:proofErr w:type="spellEnd"/>
      <w:r w:rsidRPr="00A80CB8">
        <w:rPr>
          <w:rFonts w:cs="Arial"/>
          <w:b/>
        </w:rPr>
        <w:t>® und arbeiten mit dem umweltfreundlichen Kältemittel R449A. Die Prüfschränke sind in sechs Ausführungen mit Prüfraumvolumina von 20 bis 210 l erhältlich.</w:t>
      </w:r>
    </w:p>
    <w:p w:rsidR="006F392E" w:rsidRPr="000A3809" w:rsidRDefault="006F392E" w:rsidP="00A106D7">
      <w:pPr>
        <w:spacing w:line="360" w:lineRule="auto"/>
        <w:rPr>
          <w:rFonts w:cs="Arial"/>
          <w:b/>
        </w:rPr>
      </w:pPr>
      <w:r w:rsidRPr="000A3809">
        <w:rPr>
          <w:rFonts w:cs="Arial"/>
          <w:b/>
        </w:rPr>
        <w:t xml:space="preserve"> </w:t>
      </w:r>
    </w:p>
    <w:p w:rsidR="00A106D7" w:rsidRPr="000A3809" w:rsidRDefault="00A106D7" w:rsidP="00A106D7">
      <w:pPr>
        <w:spacing w:line="360" w:lineRule="auto"/>
        <w:rPr>
          <w:rFonts w:cs="Arial"/>
          <w:b/>
        </w:rPr>
      </w:pPr>
      <w:r w:rsidRPr="000A3809">
        <w:rPr>
          <w:rFonts w:cs="Arial"/>
          <w:b/>
        </w:rPr>
        <w:t>EMV</w:t>
      </w:r>
      <w:r>
        <w:rPr>
          <w:rFonts w:cs="Arial"/>
          <w:b/>
        </w:rPr>
        <w:t>-</w:t>
      </w:r>
      <w:r w:rsidRPr="000A3809">
        <w:rPr>
          <w:rFonts w:cs="Arial"/>
          <w:b/>
        </w:rPr>
        <w:t>Abschirmung gemäß IEC 61000-5-7-2001</w:t>
      </w:r>
    </w:p>
    <w:p w:rsidR="00A106D7" w:rsidRPr="000A3809" w:rsidRDefault="00A106D7" w:rsidP="00A106D7">
      <w:pPr>
        <w:spacing w:line="360" w:lineRule="auto"/>
        <w:rPr>
          <w:rFonts w:cs="Arial"/>
        </w:rPr>
      </w:pPr>
      <w:proofErr w:type="spellStart"/>
      <w:r w:rsidRPr="000A3809">
        <w:rPr>
          <w:rFonts w:cs="Arial"/>
        </w:rPr>
        <w:t>LabEvent</w:t>
      </w:r>
      <w:proofErr w:type="spellEnd"/>
      <w:r w:rsidRPr="000A3809">
        <w:rPr>
          <w:rFonts w:cs="Arial"/>
        </w:rPr>
        <w:t xml:space="preserve"> EMV</w:t>
      </w:r>
      <w:r>
        <w:rPr>
          <w:rFonts w:cs="Arial"/>
        </w:rPr>
        <w:t>-</w:t>
      </w:r>
      <w:r w:rsidRPr="000A3809">
        <w:rPr>
          <w:rFonts w:cs="Arial"/>
        </w:rPr>
        <w:t>Prüfschränke verfügen über eine EMV</w:t>
      </w:r>
      <w:r>
        <w:rPr>
          <w:rFonts w:cs="Arial"/>
        </w:rPr>
        <w:t>-</w:t>
      </w:r>
      <w:r w:rsidRPr="000A3809">
        <w:rPr>
          <w:rFonts w:cs="Arial"/>
        </w:rPr>
        <w:t xml:space="preserve">Abschirmung &gt;50 </w:t>
      </w:r>
      <w:proofErr w:type="gramStart"/>
      <w:r w:rsidRPr="000A3809">
        <w:rPr>
          <w:rFonts w:cs="Arial"/>
        </w:rPr>
        <w:t>dB  im</w:t>
      </w:r>
      <w:proofErr w:type="gramEnd"/>
      <w:r w:rsidRPr="000A3809">
        <w:rPr>
          <w:rFonts w:cs="Arial"/>
        </w:rPr>
        <w:t xml:space="preserve"> Bereich 0,5 – 3,0 GHz. Damit sind sie einerseits </w:t>
      </w:r>
      <w:proofErr w:type="spellStart"/>
      <w:r w:rsidRPr="000A3809">
        <w:rPr>
          <w:rFonts w:cs="Arial"/>
        </w:rPr>
        <w:t>störfest</w:t>
      </w:r>
      <w:proofErr w:type="spellEnd"/>
      <w:r w:rsidRPr="000A3809">
        <w:rPr>
          <w:rFonts w:cs="Arial"/>
        </w:rPr>
        <w:t xml:space="preserve"> gegenüber elektromagnetischen Einflüssen der Umgebung und bedingen andererseits keine Störaussendungen gemäß IEC 61000-5-7-2001. Dies eignet sie insbesondere für reproduzierbare Temperaturtests in abgeschirmter Umgebung zum Nachweis der elektromagnetischen Verträglichkeit der Prüflinge. </w:t>
      </w:r>
    </w:p>
    <w:p w:rsidR="00A106D7" w:rsidRDefault="00A106D7" w:rsidP="00A106D7">
      <w:pPr>
        <w:spacing w:line="360" w:lineRule="auto"/>
        <w:rPr>
          <w:rFonts w:cs="Arial"/>
          <w:b/>
        </w:rPr>
      </w:pPr>
    </w:p>
    <w:p w:rsidR="00A106D7" w:rsidRPr="000A3809" w:rsidRDefault="00A106D7" w:rsidP="00A106D7">
      <w:pPr>
        <w:spacing w:line="360" w:lineRule="auto"/>
        <w:rPr>
          <w:rFonts w:cs="Arial"/>
          <w:b/>
        </w:rPr>
      </w:pPr>
      <w:r w:rsidRPr="000A3809">
        <w:rPr>
          <w:rFonts w:cs="Arial"/>
          <w:b/>
        </w:rPr>
        <w:t xml:space="preserve">Einfache, webbasierte Bedienung </w:t>
      </w:r>
    </w:p>
    <w:p w:rsidR="00A106D7" w:rsidRDefault="00A106D7" w:rsidP="00A106D7">
      <w:pPr>
        <w:spacing w:line="360" w:lineRule="auto"/>
        <w:rPr>
          <w:rFonts w:cs="Arial"/>
        </w:rPr>
      </w:pPr>
      <w:r w:rsidRPr="000A3809">
        <w:rPr>
          <w:rFonts w:cs="Arial"/>
        </w:rPr>
        <w:t xml:space="preserve">Dank der innovativen Bedienoberfläche </w:t>
      </w:r>
      <w:proofErr w:type="spellStart"/>
      <w:r w:rsidRPr="000A3809">
        <w:rPr>
          <w:rFonts w:cs="Arial"/>
        </w:rPr>
        <w:t>WEBSeason</w:t>
      </w:r>
      <w:proofErr w:type="spellEnd"/>
      <w:r w:rsidRPr="000A3809">
        <w:rPr>
          <w:rFonts w:cs="Arial"/>
        </w:rPr>
        <w:t xml:space="preserve">® lassen sich die Prüfschränke auch via Tablet und Smartphone einfach steuern. Das sichert höchste Flexibilität und maximalen Bedienkomfort. Optional können sie </w:t>
      </w:r>
      <w:r w:rsidRPr="000A3809">
        <w:rPr>
          <w:rFonts w:cs="Arial"/>
        </w:rPr>
        <w:lastRenderedPageBreak/>
        <w:t>mit der SIMPATI® Software zur Bedienung, Dokumentation und Ar</w:t>
      </w:r>
      <w:r>
        <w:rPr>
          <w:rFonts w:cs="Arial"/>
        </w:rPr>
        <w:t>chivierung ausgestattet werden.</w:t>
      </w:r>
    </w:p>
    <w:p w:rsidR="00A106D7" w:rsidRDefault="00A106D7" w:rsidP="00A106D7">
      <w:pPr>
        <w:spacing w:line="360" w:lineRule="auto"/>
        <w:rPr>
          <w:rFonts w:cs="Arial"/>
        </w:rPr>
      </w:pPr>
    </w:p>
    <w:p w:rsidR="00A106D7" w:rsidRPr="000A3809" w:rsidRDefault="00A106D7" w:rsidP="00A106D7">
      <w:pPr>
        <w:spacing w:line="360" w:lineRule="auto"/>
        <w:rPr>
          <w:rFonts w:cs="Arial"/>
          <w:b/>
        </w:rPr>
      </w:pPr>
      <w:r w:rsidRPr="000A3809">
        <w:rPr>
          <w:rFonts w:cs="Arial"/>
          <w:b/>
        </w:rPr>
        <w:t>Robust und pflegeleicht</w:t>
      </w:r>
    </w:p>
    <w:p w:rsidR="00A106D7" w:rsidRPr="000A3809" w:rsidRDefault="00A106D7" w:rsidP="00A106D7">
      <w:pPr>
        <w:spacing w:line="360" w:lineRule="auto"/>
        <w:rPr>
          <w:rFonts w:cs="Arial"/>
          <w:color w:val="FF6600"/>
        </w:rPr>
      </w:pPr>
      <w:r w:rsidRPr="000A3809">
        <w:rPr>
          <w:rFonts w:cs="Arial"/>
        </w:rPr>
        <w:t xml:space="preserve">Die robusten </w:t>
      </w:r>
      <w:proofErr w:type="spellStart"/>
      <w:r w:rsidRPr="000A3809">
        <w:rPr>
          <w:rFonts w:cs="Arial"/>
        </w:rPr>
        <w:t>Plug&amp;Play</w:t>
      </w:r>
      <w:proofErr w:type="spellEnd"/>
      <w:r w:rsidRPr="000A3809">
        <w:rPr>
          <w:rFonts w:cs="Arial"/>
        </w:rPr>
        <w:t xml:space="preserve"> Prüfschränke sind aus korrosionsbeständigem Edelstahl 1.4301 ausgeführt und dank Spezialverschweißungen und glatter Oberflächen einfach zu reinigen. </w:t>
      </w:r>
      <w:r>
        <w:rPr>
          <w:rFonts w:cs="Arial"/>
        </w:rPr>
        <w:t>Die g</w:t>
      </w:r>
      <w:r w:rsidRPr="000A3809">
        <w:rPr>
          <w:rFonts w:cs="Arial"/>
        </w:rPr>
        <w:t>ut</w:t>
      </w:r>
      <w:r>
        <w:rPr>
          <w:rFonts w:cs="Arial"/>
        </w:rPr>
        <w:t>e</w:t>
      </w:r>
      <w:r w:rsidRPr="000A3809">
        <w:rPr>
          <w:rFonts w:cs="Arial"/>
        </w:rPr>
        <w:t xml:space="preserve"> </w:t>
      </w:r>
      <w:r>
        <w:rPr>
          <w:rFonts w:cs="Arial"/>
        </w:rPr>
        <w:t xml:space="preserve">Zugänglichkeit </w:t>
      </w:r>
      <w:r w:rsidRPr="000A3809">
        <w:rPr>
          <w:rFonts w:cs="Arial"/>
        </w:rPr>
        <w:t>und das integrierte Fehlerdiagnose- und Inspektionssystem sichern höchste Wartungsfreundlich</w:t>
      </w:r>
      <w:r>
        <w:rPr>
          <w:rFonts w:cs="Arial"/>
        </w:rPr>
        <w:t>keit. Dank des umweltfreundlichen</w:t>
      </w:r>
      <w:r w:rsidRPr="000A3809">
        <w:rPr>
          <w:rFonts w:cs="Arial"/>
        </w:rPr>
        <w:t xml:space="preserve"> Kältemittels</w:t>
      </w:r>
      <w:r w:rsidR="00DF1E49">
        <w:rPr>
          <w:rFonts w:cs="Arial"/>
        </w:rPr>
        <w:br/>
      </w:r>
      <w:r w:rsidRPr="000A3809">
        <w:rPr>
          <w:rFonts w:cs="Arial"/>
        </w:rPr>
        <w:t>R</w:t>
      </w:r>
      <w:r w:rsidR="00DF1E49">
        <w:rPr>
          <w:rFonts w:cs="Arial"/>
        </w:rPr>
        <w:t>-</w:t>
      </w:r>
      <w:r w:rsidRPr="000A3809">
        <w:rPr>
          <w:rFonts w:cs="Arial"/>
        </w:rPr>
        <w:t xml:space="preserve">449A mit einem GWP Wert von nur 1397 sind sie besonders zukunftssicher und erfüllen bereits heute die Anforderungen von 2030. </w:t>
      </w:r>
    </w:p>
    <w:p w:rsidR="00A106D7" w:rsidRDefault="00A106D7" w:rsidP="00A106D7">
      <w:pPr>
        <w:spacing w:line="360" w:lineRule="auto"/>
        <w:rPr>
          <w:rFonts w:cs="Arial"/>
        </w:rPr>
      </w:pPr>
    </w:p>
    <w:p w:rsidR="00A106D7" w:rsidRPr="000A3809" w:rsidRDefault="00A106D7" w:rsidP="00A106D7">
      <w:pPr>
        <w:spacing w:line="360" w:lineRule="auto"/>
        <w:rPr>
          <w:rFonts w:cs="Arial"/>
          <w:b/>
        </w:rPr>
      </w:pPr>
      <w:r w:rsidRPr="000A3809">
        <w:rPr>
          <w:rFonts w:cs="Arial"/>
          <w:b/>
        </w:rPr>
        <w:t xml:space="preserve">Kompakt und vielfältig einsetzbar </w:t>
      </w:r>
    </w:p>
    <w:p w:rsidR="00A106D7" w:rsidRPr="000A3809" w:rsidRDefault="00A106D7" w:rsidP="00A106D7">
      <w:pPr>
        <w:spacing w:line="360" w:lineRule="auto"/>
        <w:rPr>
          <w:rFonts w:cs="Arial"/>
        </w:rPr>
      </w:pPr>
      <w:proofErr w:type="spellStart"/>
      <w:r w:rsidRPr="000A3809">
        <w:rPr>
          <w:rFonts w:cs="Arial"/>
        </w:rPr>
        <w:t>LabEvent</w:t>
      </w:r>
      <w:proofErr w:type="spellEnd"/>
      <w:r w:rsidRPr="000A3809">
        <w:rPr>
          <w:rFonts w:cs="Arial"/>
        </w:rPr>
        <w:t xml:space="preserve"> Prüfschränke sind in sechs Ausführungen erhältlich und ermöglichen Temperatur</w:t>
      </w:r>
      <w:r>
        <w:rPr>
          <w:rFonts w:cs="Arial"/>
        </w:rPr>
        <w:t>prüfungen von -65 bis +100 °</w:t>
      </w:r>
      <w:r w:rsidRPr="000A3809">
        <w:rPr>
          <w:rFonts w:cs="Arial"/>
        </w:rPr>
        <w:t>C. Das Prüfraumvolumen variiert</w:t>
      </w:r>
      <w:r>
        <w:rPr>
          <w:rFonts w:cs="Arial"/>
        </w:rPr>
        <w:t>,</w:t>
      </w:r>
      <w:r w:rsidRPr="000A3809">
        <w:rPr>
          <w:rFonts w:cs="Arial"/>
        </w:rPr>
        <w:t xml:space="preserve"> je nach Ausführung</w:t>
      </w:r>
      <w:r>
        <w:rPr>
          <w:rFonts w:cs="Arial"/>
        </w:rPr>
        <w:t>, zwischen 20 und 210 Litern. D</w:t>
      </w:r>
      <w:r w:rsidRPr="000A3809">
        <w:rPr>
          <w:rFonts w:cs="Arial"/>
        </w:rPr>
        <w:t xml:space="preserve">ie benötigte Stellfläche </w:t>
      </w:r>
      <w:r>
        <w:rPr>
          <w:rFonts w:cs="Arial"/>
        </w:rPr>
        <w:t>beträgt</w:t>
      </w:r>
      <w:r w:rsidRPr="000A3809">
        <w:rPr>
          <w:rFonts w:cs="Arial"/>
        </w:rPr>
        <w:t xml:space="preserve"> </w:t>
      </w:r>
      <w:r>
        <w:rPr>
          <w:rFonts w:cs="Arial"/>
        </w:rPr>
        <w:t xml:space="preserve">nur </w:t>
      </w:r>
      <w:r w:rsidRPr="000A3809">
        <w:rPr>
          <w:rFonts w:cs="Arial"/>
        </w:rPr>
        <w:t>0,25 m</w:t>
      </w:r>
      <w:r w:rsidRPr="000A3809">
        <w:rPr>
          <w:rFonts w:cs="Arial"/>
          <w:vertAlign w:val="superscript"/>
        </w:rPr>
        <w:t>2</w:t>
      </w:r>
      <w:r w:rsidRPr="000A3809">
        <w:rPr>
          <w:rFonts w:cs="Arial"/>
        </w:rPr>
        <w:t xml:space="preserve"> für das Tischgerät und 1 m</w:t>
      </w:r>
      <w:r w:rsidRPr="000A3809">
        <w:rPr>
          <w:rFonts w:cs="Arial"/>
          <w:vertAlign w:val="superscript"/>
        </w:rPr>
        <w:t>2</w:t>
      </w:r>
      <w:r w:rsidRPr="000A3809">
        <w:rPr>
          <w:rFonts w:cs="Arial"/>
        </w:rPr>
        <w:t xml:space="preserve"> für das </w:t>
      </w:r>
      <w:r>
        <w:rPr>
          <w:rFonts w:cs="Arial"/>
        </w:rPr>
        <w:t>größte S</w:t>
      </w:r>
      <w:r w:rsidRPr="000A3809">
        <w:rPr>
          <w:rFonts w:cs="Arial"/>
        </w:rPr>
        <w:t>tandmodell. J</w:t>
      </w:r>
      <w:r>
        <w:rPr>
          <w:rFonts w:cs="Arial"/>
        </w:rPr>
        <w:t>e</w:t>
      </w:r>
      <w:r w:rsidRPr="000A3809">
        <w:rPr>
          <w:rFonts w:cs="Arial"/>
        </w:rPr>
        <w:t xml:space="preserve"> nach Anforderung können die Prüfschränke </w:t>
      </w:r>
      <w:r>
        <w:rPr>
          <w:rFonts w:cs="Arial"/>
        </w:rPr>
        <w:t>vielfältig bedarfsgerecht</w:t>
      </w:r>
      <w:r w:rsidRPr="000A3809">
        <w:rPr>
          <w:rFonts w:cs="Arial"/>
        </w:rPr>
        <w:t xml:space="preserve"> ausgestattet werden. </w:t>
      </w:r>
    </w:p>
    <w:p w:rsidR="00A106D7" w:rsidRDefault="00A106D7" w:rsidP="00A106D7">
      <w:pPr>
        <w:spacing w:line="360" w:lineRule="auto"/>
        <w:rPr>
          <w:rFonts w:cs="Arial"/>
        </w:rPr>
      </w:pPr>
    </w:p>
    <w:p w:rsidR="00A106D7" w:rsidRPr="00CB477D" w:rsidRDefault="00A106D7" w:rsidP="00A106D7">
      <w:pPr>
        <w:spacing w:line="360" w:lineRule="auto"/>
        <w:rPr>
          <w:rFonts w:cs="Arial"/>
          <w:color w:val="FF6600"/>
        </w:rPr>
      </w:pPr>
      <w:r w:rsidRPr="000A3809">
        <w:rPr>
          <w:rFonts w:cs="Arial"/>
        </w:rPr>
        <w:t xml:space="preserve">Weitere Informationen finden Sie unter </w:t>
      </w:r>
      <w:hyperlink r:id="rId7" w:history="1">
        <w:r w:rsidRPr="00CB477D">
          <w:rPr>
            <w:rStyle w:val="Hyperlink"/>
            <w:rFonts w:cs="Arial"/>
            <w:color w:val="000000" w:themeColor="text1"/>
            <w:u w:val="none"/>
          </w:rPr>
          <w:t>www.weiss-technik.com</w:t>
        </w:r>
      </w:hyperlink>
      <w:r w:rsidRPr="00CB477D">
        <w:rPr>
          <w:rFonts w:cs="Arial"/>
          <w:color w:val="000000" w:themeColor="text1"/>
        </w:rPr>
        <w:t xml:space="preserve"> </w:t>
      </w:r>
    </w:p>
    <w:p w:rsidR="00A80CB8" w:rsidRDefault="00A80CB8" w:rsidP="00A106D7">
      <w:pPr>
        <w:spacing w:line="360" w:lineRule="auto"/>
        <w:ind w:left="-5"/>
        <w:jc w:val="both"/>
      </w:pPr>
    </w:p>
    <w:p w:rsidR="00A106D7" w:rsidRPr="000A3809" w:rsidRDefault="00A106D7" w:rsidP="00A106D7">
      <w:pPr>
        <w:spacing w:line="360" w:lineRule="auto"/>
        <w:ind w:left="-5"/>
        <w:jc w:val="both"/>
      </w:pPr>
      <w:r w:rsidRPr="000A3809">
        <w:t>(2</w:t>
      </w:r>
      <w:r>
        <w:t>195</w:t>
      </w:r>
      <w:r w:rsidRPr="000A3809">
        <w:t xml:space="preserve"> Zeichen</w:t>
      </w:r>
      <w:r w:rsidRPr="000A3809">
        <w:rPr>
          <w:rFonts w:cs="Calibri"/>
        </w:rPr>
        <w:t xml:space="preserve"> </w:t>
      </w:r>
      <w:r w:rsidRPr="000A3809">
        <w:t>mit</w:t>
      </w:r>
      <w:r w:rsidRPr="000A3809">
        <w:rPr>
          <w:rFonts w:cs="Calibri"/>
        </w:rPr>
        <w:t xml:space="preserve"> </w:t>
      </w:r>
      <w:r w:rsidRPr="000A3809">
        <w:t>Leerzeichen)</w:t>
      </w:r>
    </w:p>
    <w:p w:rsidR="00A106D7" w:rsidRPr="000A3809" w:rsidRDefault="00A106D7" w:rsidP="00A106D7">
      <w:pPr>
        <w:rPr>
          <w:rFonts w:cs="Arial"/>
        </w:rPr>
      </w:pPr>
    </w:p>
    <w:p w:rsidR="00095B29" w:rsidRPr="0050065C" w:rsidRDefault="00095B29" w:rsidP="00095B29">
      <w:pPr>
        <w:tabs>
          <w:tab w:val="left" w:pos="7810"/>
          <w:tab w:val="left" w:pos="8250"/>
        </w:tabs>
        <w:spacing w:line="360" w:lineRule="auto"/>
        <w:ind w:right="-1"/>
        <w:rPr>
          <w:b/>
          <w:iCs/>
          <w:sz w:val="18"/>
          <w:szCs w:val="18"/>
        </w:rPr>
      </w:pPr>
      <w:r w:rsidRPr="0050065C">
        <w:rPr>
          <w:b/>
          <w:iCs/>
          <w:sz w:val="18"/>
          <w:szCs w:val="18"/>
        </w:rPr>
        <w:t>Bildmaterial:</w:t>
      </w:r>
    </w:p>
    <w:p w:rsidR="00095B29" w:rsidRPr="0050065C" w:rsidRDefault="0077787D" w:rsidP="00095B29">
      <w:pPr>
        <w:tabs>
          <w:tab w:val="left" w:pos="7810"/>
          <w:tab w:val="left" w:pos="8250"/>
        </w:tabs>
        <w:spacing w:line="360" w:lineRule="auto"/>
        <w:ind w:right="-1"/>
        <w:rPr>
          <w:iCs/>
          <w:sz w:val="18"/>
          <w:szCs w:val="18"/>
        </w:rPr>
      </w:pPr>
      <w:proofErr w:type="spellStart"/>
      <w:r w:rsidRPr="0077787D">
        <w:rPr>
          <w:b/>
          <w:iCs/>
          <w:sz w:val="18"/>
          <w:szCs w:val="18"/>
        </w:rPr>
        <w:t>weiss</w:t>
      </w:r>
      <w:r>
        <w:rPr>
          <w:iCs/>
          <w:sz w:val="18"/>
          <w:szCs w:val="18"/>
        </w:rPr>
        <w:t>technik</w:t>
      </w:r>
      <w:proofErr w:type="spellEnd"/>
      <w:r>
        <w:rPr>
          <w:iCs/>
          <w:sz w:val="18"/>
          <w:szCs w:val="18"/>
        </w:rPr>
        <w:t xml:space="preserve"> </w:t>
      </w:r>
      <w:proofErr w:type="spellStart"/>
      <w:r w:rsidR="00A80CB8">
        <w:rPr>
          <w:iCs/>
          <w:sz w:val="18"/>
          <w:szCs w:val="18"/>
        </w:rPr>
        <w:t>LabEvent</w:t>
      </w:r>
      <w:proofErr w:type="spellEnd"/>
      <w:r w:rsidR="00095B29">
        <w:rPr>
          <w:iCs/>
          <w:sz w:val="18"/>
          <w:szCs w:val="18"/>
        </w:rPr>
        <w:t>.</w:t>
      </w:r>
    </w:p>
    <w:p w:rsidR="004E259C" w:rsidRDefault="004E259C" w:rsidP="009061A1">
      <w:pPr>
        <w:tabs>
          <w:tab w:val="left" w:pos="7810"/>
          <w:tab w:val="left" w:pos="8250"/>
        </w:tabs>
        <w:spacing w:line="360" w:lineRule="auto"/>
        <w:ind w:right="-1"/>
        <w:rPr>
          <w:rFonts w:eastAsia="Times New Roman" w:cs="Calibri"/>
          <w:iCs/>
          <w:sz w:val="18"/>
          <w:szCs w:val="18"/>
          <w:lang w:eastAsia="de-DE"/>
        </w:rPr>
      </w:pPr>
    </w:p>
    <w:p w:rsidR="004E259C" w:rsidRPr="00E51B7E" w:rsidRDefault="004E259C" w:rsidP="004E259C">
      <w:pPr>
        <w:tabs>
          <w:tab w:val="left" w:pos="7480"/>
        </w:tabs>
        <w:spacing w:line="360" w:lineRule="auto"/>
      </w:pPr>
      <w:r w:rsidRPr="00FF2E07">
        <w:rPr>
          <w:b/>
          <w:sz w:val="18"/>
        </w:rPr>
        <w:lastRenderedPageBreak/>
        <w:t>Die Weiss Technik Unternehmen</w:t>
      </w:r>
    </w:p>
    <w:p w:rsidR="004E259C" w:rsidRDefault="004E259C" w:rsidP="004E259C">
      <w:pPr>
        <w:tabs>
          <w:tab w:val="left" w:pos="7480"/>
        </w:tabs>
        <w:spacing w:line="360" w:lineRule="auto"/>
        <w:ind w:right="-6"/>
        <w:rPr>
          <w:sz w:val="18"/>
        </w:rPr>
      </w:pPr>
      <w:r w:rsidRPr="00FF2E07">
        <w:rPr>
          <w:sz w:val="18"/>
        </w:rPr>
        <w:t xml:space="preserve">Die Weiss Technik Unternehmen bieten unter dem Slogan - Test it. Heat it. Cool it. – Lösungen, die rund um den Globus in Forschung und Entwicklung sowie bei Fertigung und Qualitätssicherung zahlreicher Produkte eingesetzt werden. </w:t>
      </w:r>
      <w:r w:rsidR="0005536F">
        <w:rPr>
          <w:sz w:val="18"/>
        </w:rPr>
        <w:t>Eine starke Vertriebs- und Serviceorganisation sorgt</w:t>
      </w:r>
      <w:r w:rsidRPr="00FF2E07">
        <w:rPr>
          <w:sz w:val="18"/>
        </w:rPr>
        <w:t xml:space="preserve"> mit </w:t>
      </w:r>
      <w:r w:rsidR="0005536F">
        <w:rPr>
          <w:sz w:val="18"/>
        </w:rPr>
        <w:t xml:space="preserve">22 </w:t>
      </w:r>
      <w:r w:rsidRPr="00FF2E07">
        <w:rPr>
          <w:sz w:val="18"/>
        </w:rPr>
        <w:t>Gesellschaften</w:t>
      </w:r>
      <w:r w:rsidR="0005536F">
        <w:rPr>
          <w:sz w:val="18"/>
        </w:rPr>
        <w:t xml:space="preserve"> in 15 Ländern an 40 Standorten</w:t>
      </w:r>
      <w:r w:rsidRPr="00FF2E07">
        <w:rPr>
          <w:sz w:val="18"/>
        </w:rPr>
        <w:t xml:space="preserve"> für </w:t>
      </w:r>
      <w:r w:rsidR="0005536F">
        <w:rPr>
          <w:sz w:val="18"/>
        </w:rPr>
        <w:t xml:space="preserve">eine </w:t>
      </w:r>
      <w:r w:rsidRPr="00FF2E07">
        <w:rPr>
          <w:sz w:val="18"/>
        </w:rPr>
        <w:t xml:space="preserve">optimale Betreuung </w:t>
      </w:r>
      <w:r w:rsidR="0005536F">
        <w:rPr>
          <w:sz w:val="18"/>
        </w:rPr>
        <w:t xml:space="preserve">der Kunden und für eine hohe Betriebssicherheit der </w:t>
      </w:r>
      <w:r w:rsidRPr="00FF2E07">
        <w:rPr>
          <w:sz w:val="18"/>
        </w:rPr>
        <w:t>Systeme. Zu</w:t>
      </w:r>
      <w:r w:rsidR="0005536F">
        <w:rPr>
          <w:sz w:val="18"/>
        </w:rPr>
        <w:t>r</w:t>
      </w:r>
      <w:r w:rsidRPr="00FF2E07">
        <w:rPr>
          <w:sz w:val="18"/>
        </w:rPr>
        <w:t xml:space="preserve"> Marke </w:t>
      </w:r>
      <w:proofErr w:type="spellStart"/>
      <w:r w:rsidRPr="00051167">
        <w:rPr>
          <w:b/>
          <w:sz w:val="18"/>
        </w:rPr>
        <w:t>weiss</w:t>
      </w:r>
      <w:r w:rsidRPr="00FF2E07">
        <w:rPr>
          <w:sz w:val="18"/>
        </w:rPr>
        <w:t>technik</w:t>
      </w:r>
      <w:proofErr w:type="spellEnd"/>
      <w:r w:rsidRPr="00FF2E07">
        <w:rPr>
          <w:sz w:val="18"/>
        </w:rPr>
        <w:t xml:space="preserve">® zählen </w:t>
      </w:r>
      <w:r w:rsidR="0005536F">
        <w:rPr>
          <w:sz w:val="18"/>
        </w:rPr>
        <w:t xml:space="preserve">individuelle Lösungen für </w:t>
      </w:r>
      <w:r w:rsidRPr="00FF2E07">
        <w:rPr>
          <w:sz w:val="18"/>
        </w:rPr>
        <w:t>Umweltsimulation</w:t>
      </w:r>
      <w:r w:rsidR="005B0AC7">
        <w:rPr>
          <w:sz w:val="18"/>
        </w:rPr>
        <w:t xml:space="preserve">en, </w:t>
      </w:r>
      <w:r w:rsidR="00B934E6">
        <w:rPr>
          <w:sz w:val="18"/>
        </w:rPr>
        <w:t>Reinräume, Klimatisierung, Luftentfeuchtung</w:t>
      </w:r>
      <w:r w:rsidRPr="00FF2E07">
        <w:rPr>
          <w:sz w:val="18"/>
        </w:rPr>
        <w:t xml:space="preserve"> sowie </w:t>
      </w:r>
      <w:proofErr w:type="spellStart"/>
      <w:r w:rsidRPr="00FF2E07">
        <w:rPr>
          <w:sz w:val="18"/>
        </w:rPr>
        <w:t>Containmentlösungen</w:t>
      </w:r>
      <w:proofErr w:type="spellEnd"/>
      <w:r w:rsidRPr="00FF2E07">
        <w:rPr>
          <w:sz w:val="18"/>
        </w:rPr>
        <w:t>. Mit den Prüfsystemen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Weiss Technik Unternehmen sind Teil der in Heuchelheim bei Gießen ansä</w:t>
      </w:r>
      <w:r>
        <w:rPr>
          <w:sz w:val="18"/>
        </w:rPr>
        <w:t>ssigen Schunk Group.</w:t>
      </w:r>
    </w:p>
    <w:p w:rsidR="004E259C" w:rsidRDefault="004E259C" w:rsidP="004E259C">
      <w:pPr>
        <w:tabs>
          <w:tab w:val="left" w:pos="7480"/>
        </w:tabs>
        <w:spacing w:line="360" w:lineRule="auto"/>
      </w:pPr>
    </w:p>
    <w:p w:rsidR="005B0AC7" w:rsidRPr="00BA0117" w:rsidRDefault="004E259C" w:rsidP="005B0AC7">
      <w:pPr>
        <w:tabs>
          <w:tab w:val="left" w:pos="7810"/>
          <w:tab w:val="left" w:pos="8250"/>
        </w:tabs>
        <w:spacing w:line="360" w:lineRule="auto"/>
        <w:ind w:right="-1"/>
        <w:rPr>
          <w:rFonts w:eastAsia="Times New Roman" w:cs="Calibri"/>
          <w:b/>
          <w:iCs/>
          <w:sz w:val="24"/>
          <w:szCs w:val="24"/>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bookmarkStart w:id="0" w:name="_Hlk529542480"/>
      <w:r w:rsidR="005B0AC7" w:rsidRPr="00BA0117">
        <w:rPr>
          <w:rFonts w:eastAsia="Times New Roman" w:cs="Calibri"/>
          <w:iCs/>
          <w:sz w:val="18"/>
          <w:szCs w:val="18"/>
          <w:lang w:eastAsia="de-DE"/>
        </w:rPr>
        <w:t>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rund 1,2 Mrd. Euro erzielt.</w:t>
      </w:r>
    </w:p>
    <w:p w:rsidR="004E259C" w:rsidRPr="005B0AC7" w:rsidRDefault="004E259C" w:rsidP="009061A1">
      <w:pPr>
        <w:tabs>
          <w:tab w:val="left" w:pos="7810"/>
          <w:tab w:val="left" w:pos="8250"/>
        </w:tabs>
        <w:spacing w:line="360" w:lineRule="auto"/>
        <w:ind w:right="-1"/>
        <w:rPr>
          <w:sz w:val="18"/>
          <w:szCs w:val="18"/>
        </w:rPr>
      </w:pPr>
      <w:bookmarkStart w:id="1" w:name="_GoBack"/>
      <w:bookmarkEnd w:id="0"/>
      <w:bookmarkEnd w:id="1"/>
    </w:p>
    <w:sectPr w:rsidR="004E259C" w:rsidRPr="005B0AC7"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07" w:rsidRDefault="00FF2E07" w:rsidP="00437FEE">
      <w:pPr>
        <w:spacing w:after="0"/>
      </w:pPr>
      <w:r>
        <w:separator/>
      </w:r>
    </w:p>
  </w:endnote>
  <w:endnote w:type="continuationSeparator" w:id="0">
    <w:p w:rsidR="00FF2E07" w:rsidRDefault="00FF2E0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B477D">
      <w:rPr>
        <w:noProof/>
      </w:rPr>
      <w:t>3</w:t>
    </w:r>
    <w:r w:rsidRPr="0050065C">
      <w:fldChar w:fldCharType="end"/>
    </w:r>
    <w:r w:rsidRPr="0050065C">
      <w:t xml:space="preserve"> / </w:t>
    </w:r>
    <w:fldSimple w:instr="NUMPAGES  \* Arabic  \* MERGEFORMAT">
      <w:r w:rsidR="00CB477D">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154A3">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07" w:rsidRDefault="00FF2E07" w:rsidP="00437FEE">
      <w:pPr>
        <w:spacing w:after="0"/>
      </w:pPr>
      <w:r>
        <w:separator/>
      </w:r>
    </w:p>
  </w:footnote>
  <w:footnote w:type="continuationSeparator" w:id="0">
    <w:p w:rsidR="00FF2E07" w:rsidRDefault="00FF2E07"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1167"/>
    <w:rsid w:val="00054F03"/>
    <w:rsid w:val="0005536F"/>
    <w:rsid w:val="00066847"/>
    <w:rsid w:val="000705D6"/>
    <w:rsid w:val="0008285E"/>
    <w:rsid w:val="00085F9E"/>
    <w:rsid w:val="0009229C"/>
    <w:rsid w:val="00095B29"/>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1F18"/>
    <w:rsid w:val="00165457"/>
    <w:rsid w:val="001753B1"/>
    <w:rsid w:val="001813EC"/>
    <w:rsid w:val="00183BF2"/>
    <w:rsid w:val="001904A4"/>
    <w:rsid w:val="00190A4C"/>
    <w:rsid w:val="001952B4"/>
    <w:rsid w:val="00197662"/>
    <w:rsid w:val="001B5746"/>
    <w:rsid w:val="001B609A"/>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3364"/>
    <w:rsid w:val="002A582C"/>
    <w:rsid w:val="002A6C0F"/>
    <w:rsid w:val="002B034A"/>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95704"/>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E259C"/>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1B0"/>
    <w:rsid w:val="00577E07"/>
    <w:rsid w:val="005844C1"/>
    <w:rsid w:val="00584971"/>
    <w:rsid w:val="005936EE"/>
    <w:rsid w:val="00596E0A"/>
    <w:rsid w:val="005A2076"/>
    <w:rsid w:val="005A5849"/>
    <w:rsid w:val="005A606C"/>
    <w:rsid w:val="005B0AC7"/>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30E0"/>
    <w:rsid w:val="0069582B"/>
    <w:rsid w:val="00696457"/>
    <w:rsid w:val="006B1CE9"/>
    <w:rsid w:val="006B3276"/>
    <w:rsid w:val="006B57AB"/>
    <w:rsid w:val="006C3575"/>
    <w:rsid w:val="006C3F00"/>
    <w:rsid w:val="006D47C4"/>
    <w:rsid w:val="006D5274"/>
    <w:rsid w:val="006D6D45"/>
    <w:rsid w:val="006F392E"/>
    <w:rsid w:val="007028B3"/>
    <w:rsid w:val="00710966"/>
    <w:rsid w:val="0071230C"/>
    <w:rsid w:val="007163B1"/>
    <w:rsid w:val="00754A54"/>
    <w:rsid w:val="00772877"/>
    <w:rsid w:val="007753D5"/>
    <w:rsid w:val="0077787D"/>
    <w:rsid w:val="00780BDF"/>
    <w:rsid w:val="007825A8"/>
    <w:rsid w:val="007A0579"/>
    <w:rsid w:val="007A1785"/>
    <w:rsid w:val="007A72D2"/>
    <w:rsid w:val="007B2D99"/>
    <w:rsid w:val="007C08EB"/>
    <w:rsid w:val="007C13C3"/>
    <w:rsid w:val="007C2040"/>
    <w:rsid w:val="007C36C2"/>
    <w:rsid w:val="007C51EE"/>
    <w:rsid w:val="007D2A88"/>
    <w:rsid w:val="007D569A"/>
    <w:rsid w:val="007E2EE3"/>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06D7"/>
    <w:rsid w:val="00A1133B"/>
    <w:rsid w:val="00A3251C"/>
    <w:rsid w:val="00A42200"/>
    <w:rsid w:val="00A4240D"/>
    <w:rsid w:val="00A4399A"/>
    <w:rsid w:val="00A4667D"/>
    <w:rsid w:val="00A52B06"/>
    <w:rsid w:val="00A53767"/>
    <w:rsid w:val="00A56AAA"/>
    <w:rsid w:val="00A607D0"/>
    <w:rsid w:val="00A62BFD"/>
    <w:rsid w:val="00A64B7F"/>
    <w:rsid w:val="00A657C0"/>
    <w:rsid w:val="00A66565"/>
    <w:rsid w:val="00A70096"/>
    <w:rsid w:val="00A70DD7"/>
    <w:rsid w:val="00A737FE"/>
    <w:rsid w:val="00A73B42"/>
    <w:rsid w:val="00A80CB8"/>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0C83"/>
    <w:rsid w:val="00AF1E27"/>
    <w:rsid w:val="00AF379F"/>
    <w:rsid w:val="00AF7F3A"/>
    <w:rsid w:val="00B009E0"/>
    <w:rsid w:val="00B239CD"/>
    <w:rsid w:val="00B25DE2"/>
    <w:rsid w:val="00B6315B"/>
    <w:rsid w:val="00B631D6"/>
    <w:rsid w:val="00B651E0"/>
    <w:rsid w:val="00B65B56"/>
    <w:rsid w:val="00B67DB8"/>
    <w:rsid w:val="00B73DBE"/>
    <w:rsid w:val="00B85ED2"/>
    <w:rsid w:val="00B86065"/>
    <w:rsid w:val="00B91162"/>
    <w:rsid w:val="00B9232C"/>
    <w:rsid w:val="00B934E6"/>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154A3"/>
    <w:rsid w:val="00C20581"/>
    <w:rsid w:val="00C215FE"/>
    <w:rsid w:val="00C2178F"/>
    <w:rsid w:val="00C260D7"/>
    <w:rsid w:val="00C34B5F"/>
    <w:rsid w:val="00C52C22"/>
    <w:rsid w:val="00C60943"/>
    <w:rsid w:val="00C62682"/>
    <w:rsid w:val="00C74221"/>
    <w:rsid w:val="00C76BB4"/>
    <w:rsid w:val="00C823C4"/>
    <w:rsid w:val="00C84324"/>
    <w:rsid w:val="00CB2817"/>
    <w:rsid w:val="00CB477D"/>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1E49"/>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078FA"/>
    <w:rsid w:val="00F101EB"/>
    <w:rsid w:val="00F140E3"/>
    <w:rsid w:val="00F14106"/>
    <w:rsid w:val="00F2031C"/>
    <w:rsid w:val="00F22408"/>
    <w:rsid w:val="00F22DBF"/>
    <w:rsid w:val="00F32516"/>
    <w:rsid w:val="00F32D20"/>
    <w:rsid w:val="00F51C29"/>
    <w:rsid w:val="00F53324"/>
    <w:rsid w:val="00F569F3"/>
    <w:rsid w:val="00F579E1"/>
    <w:rsid w:val="00F6429D"/>
    <w:rsid w:val="00F70882"/>
    <w:rsid w:val="00F72EB3"/>
    <w:rsid w:val="00F77374"/>
    <w:rsid w:val="00F81E84"/>
    <w:rsid w:val="00F85931"/>
    <w:rsid w:val="00F900B2"/>
    <w:rsid w:val="00F90EF2"/>
    <w:rsid w:val="00F92EC7"/>
    <w:rsid w:val="00FA13B5"/>
    <w:rsid w:val="00FA3F4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E85A4C"/>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iss-tech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Group.dotx</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Cornelia Schwaemmle</cp:lastModifiedBy>
  <cp:revision>10</cp:revision>
  <cp:lastPrinted>2017-06-14T17:26:00Z</cp:lastPrinted>
  <dcterms:created xsi:type="dcterms:W3CDTF">2018-04-20T11:54:00Z</dcterms:created>
  <dcterms:modified xsi:type="dcterms:W3CDTF">2018-11-09T16:57:00Z</dcterms:modified>
</cp:coreProperties>
</file>