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B3" w:rsidRPr="001B5CE4" w:rsidRDefault="00F01EB3" w:rsidP="00F01EB3">
      <w:pPr>
        <w:pStyle w:val="berschrift1"/>
        <w:tabs>
          <w:tab w:val="left" w:pos="7810"/>
          <w:tab w:val="left" w:pos="8250"/>
        </w:tabs>
        <w:ind w:right="1260"/>
        <w:rPr>
          <w:lang w:val="en-US"/>
        </w:rPr>
      </w:pPr>
      <w:r w:rsidRPr="001B5CE4">
        <w:rPr>
          <w:lang w:val="en-US"/>
        </w:rPr>
        <w:t>Press Release</w:t>
      </w:r>
    </w:p>
    <w:p w:rsidR="0050065C" w:rsidRPr="001B5CE4"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4D2245">
                            <w:pPr>
                              <w:rPr>
                                <w:b/>
                                <w:sz w:val="18"/>
                                <w:szCs w:val="18"/>
                              </w:rPr>
                            </w:pPr>
                            <w:r>
                              <w:rPr>
                                <w:b/>
                                <w:sz w:val="18"/>
                                <w:szCs w:val="18"/>
                              </w:rPr>
                              <w:t>Contact</w:t>
                            </w:r>
                          </w:p>
                          <w:p w:rsidR="00002930" w:rsidRDefault="00182551">
                            <w:pPr>
                              <w:rPr>
                                <w:sz w:val="18"/>
                                <w:szCs w:val="18"/>
                              </w:rPr>
                            </w:pPr>
                            <w:r>
                              <w:rPr>
                                <w:sz w:val="18"/>
                                <w:szCs w:val="18"/>
                              </w:rPr>
                              <w:t>Gerlinde Schowalter</w:t>
                            </w:r>
                            <w:r w:rsidR="0050065C">
                              <w:rPr>
                                <w:sz w:val="18"/>
                                <w:szCs w:val="18"/>
                              </w:rPr>
                              <w:br/>
                            </w:r>
                            <w:r>
                              <w:rPr>
                                <w:sz w:val="18"/>
                                <w:szCs w:val="18"/>
                              </w:rPr>
                              <w:t xml:space="preserve">Head </w:t>
                            </w:r>
                            <w:proofErr w:type="spellStart"/>
                            <w:r>
                              <w:rPr>
                                <w:sz w:val="18"/>
                                <w:szCs w:val="18"/>
                              </w:rPr>
                              <w:t>of</w:t>
                            </w:r>
                            <w:proofErr w:type="spellEnd"/>
                            <w:r>
                              <w:rPr>
                                <w:sz w:val="18"/>
                                <w:szCs w:val="18"/>
                              </w:rPr>
                              <w:t xml:space="preserve"> Brand Design</w:t>
                            </w:r>
                            <w:r>
                              <w:rPr>
                                <w:sz w:val="18"/>
                                <w:szCs w:val="18"/>
                              </w:rPr>
                              <w:br/>
                              <w:t xml:space="preserve">and </w:t>
                            </w:r>
                            <w:proofErr w:type="spellStart"/>
                            <w:r>
                              <w:rPr>
                                <w:sz w:val="18"/>
                                <w:szCs w:val="18"/>
                              </w:rPr>
                              <w:t>Exhibitions</w:t>
                            </w:r>
                            <w:proofErr w:type="spellEnd"/>
                            <w:r w:rsidR="0050065C">
                              <w:rPr>
                                <w:sz w:val="18"/>
                                <w:szCs w:val="18"/>
                              </w:rPr>
                              <w:br/>
                            </w:r>
                            <w:proofErr w:type="spellStart"/>
                            <w:r w:rsidR="00F01EB3">
                              <w:rPr>
                                <w:sz w:val="18"/>
                                <w:szCs w:val="18"/>
                              </w:rPr>
                              <w:t>Weiss</w:t>
                            </w:r>
                            <w:proofErr w:type="spellEnd"/>
                            <w:r w:rsidR="00F01EB3">
                              <w:rPr>
                                <w:sz w:val="18"/>
                                <w:szCs w:val="18"/>
                              </w:rPr>
                              <w:t xml:space="preserve"> Technik </w:t>
                            </w:r>
                            <w:r w:rsidR="00D166C8">
                              <w:rPr>
                                <w:sz w:val="18"/>
                                <w:szCs w:val="18"/>
                              </w:rPr>
                              <w:t>Companies</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F01EB3">
                              <w:rPr>
                                <w:sz w:val="18"/>
                                <w:szCs w:val="18"/>
                              </w:rPr>
                              <w:t>Germany</w:t>
                            </w:r>
                            <w:r w:rsidR="0050065C" w:rsidRPr="00DB44A9">
                              <w:rPr>
                                <w:sz w:val="18"/>
                                <w:szCs w:val="18"/>
                              </w:rPr>
                              <w:br/>
                            </w:r>
                            <w:r w:rsidR="0050065C">
                              <w:rPr>
                                <w:sz w:val="18"/>
                                <w:szCs w:val="18"/>
                              </w:rPr>
                              <w:t>Tel</w:t>
                            </w:r>
                            <w:r w:rsidR="00FF2E07">
                              <w:rPr>
                                <w:sz w:val="18"/>
                                <w:szCs w:val="18"/>
                              </w:rPr>
                              <w:t xml:space="preserve"> +49 6408 84</w:t>
                            </w:r>
                            <w:r>
                              <w:rPr>
                                <w:sz w:val="18"/>
                                <w:szCs w:val="18"/>
                              </w:rPr>
                              <w:t>-6231</w:t>
                            </w:r>
                            <w:r w:rsidR="00FF2E07">
                              <w:rPr>
                                <w:sz w:val="18"/>
                                <w:szCs w:val="18"/>
                              </w:rPr>
                              <w:t xml:space="preserve">  </w:t>
                            </w:r>
                            <w:r w:rsidR="000A3196">
                              <w:rPr>
                                <w:sz w:val="18"/>
                                <w:szCs w:val="18"/>
                              </w:rPr>
                              <w:br/>
                            </w:r>
                            <w:hyperlink r:id="rId7" w:history="1">
                              <w:r w:rsidRPr="00182551">
                                <w:rPr>
                                  <w:rStyle w:val="Hyperlink"/>
                                  <w:color w:val="000000" w:themeColor="text1"/>
                                  <w:sz w:val="18"/>
                                  <w:szCs w:val="18"/>
                                  <w:u w:val="none"/>
                                </w:rPr>
                                <w:t>gerlinde.schowalter@weiss-technik.com</w:t>
                              </w:r>
                            </w:hyperlink>
                            <w:r w:rsidRPr="00182551">
                              <w:rPr>
                                <w:color w:val="000000" w:themeColor="text1"/>
                                <w:sz w:val="18"/>
                                <w:szCs w:val="18"/>
                              </w:rPr>
                              <w:br/>
                            </w:r>
                            <w:r w:rsidR="0050065C" w:rsidRPr="00DB44A9">
                              <w:rPr>
                                <w:sz w:val="18"/>
                                <w:szCs w:val="18"/>
                              </w:rPr>
                              <w:t>www.</w:t>
                            </w:r>
                            <w:r w:rsidR="00002930">
                              <w:rPr>
                                <w:sz w:val="18"/>
                                <w:szCs w:val="18"/>
                              </w:rPr>
                              <w:t>weiss-technik.com</w:t>
                            </w:r>
                          </w:p>
                          <w:p w:rsidR="00002930" w:rsidRPr="000A3196" w:rsidRDefault="00002930">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4D2245">
                      <w:pPr>
                        <w:rPr>
                          <w:b/>
                          <w:sz w:val="18"/>
                          <w:szCs w:val="18"/>
                        </w:rPr>
                      </w:pPr>
                      <w:r>
                        <w:rPr>
                          <w:b/>
                          <w:sz w:val="18"/>
                          <w:szCs w:val="18"/>
                        </w:rPr>
                        <w:t>Contact</w:t>
                      </w:r>
                    </w:p>
                    <w:p w:rsidR="00002930" w:rsidRDefault="00182551">
                      <w:pPr>
                        <w:rPr>
                          <w:sz w:val="18"/>
                          <w:szCs w:val="18"/>
                        </w:rPr>
                      </w:pPr>
                      <w:r>
                        <w:rPr>
                          <w:sz w:val="18"/>
                          <w:szCs w:val="18"/>
                        </w:rPr>
                        <w:t>Gerlinde Schowalter</w:t>
                      </w:r>
                      <w:r w:rsidR="0050065C">
                        <w:rPr>
                          <w:sz w:val="18"/>
                          <w:szCs w:val="18"/>
                        </w:rPr>
                        <w:br/>
                      </w:r>
                      <w:r>
                        <w:rPr>
                          <w:sz w:val="18"/>
                          <w:szCs w:val="18"/>
                        </w:rPr>
                        <w:t>Head of Brand Design</w:t>
                      </w:r>
                      <w:r>
                        <w:rPr>
                          <w:sz w:val="18"/>
                          <w:szCs w:val="18"/>
                        </w:rPr>
                        <w:br/>
                        <w:t>and Exhibitions</w:t>
                      </w:r>
                      <w:r w:rsidR="0050065C">
                        <w:rPr>
                          <w:sz w:val="18"/>
                          <w:szCs w:val="18"/>
                        </w:rPr>
                        <w:br/>
                      </w:r>
                      <w:r w:rsidR="00F01EB3">
                        <w:rPr>
                          <w:sz w:val="18"/>
                          <w:szCs w:val="18"/>
                        </w:rPr>
                        <w:t xml:space="preserve">Weiss Technik </w:t>
                      </w:r>
                      <w:r w:rsidR="00D166C8">
                        <w:rPr>
                          <w:sz w:val="18"/>
                          <w:szCs w:val="18"/>
                        </w:rPr>
                        <w:t>Companies</w:t>
                      </w:r>
                      <w:r w:rsidR="0050065C">
                        <w:rPr>
                          <w:sz w:val="18"/>
                          <w:szCs w:val="18"/>
                        </w:rPr>
                        <w:br/>
                      </w:r>
                      <w:r w:rsidR="00FF2E07">
                        <w:rPr>
                          <w:sz w:val="18"/>
                          <w:szCs w:val="18"/>
                        </w:rPr>
                        <w:t>Greizer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F01EB3">
                        <w:rPr>
                          <w:sz w:val="18"/>
                          <w:szCs w:val="18"/>
                        </w:rPr>
                        <w:t>Germany</w:t>
                      </w:r>
                      <w:r w:rsidR="0050065C" w:rsidRPr="00DB44A9">
                        <w:rPr>
                          <w:sz w:val="18"/>
                          <w:szCs w:val="18"/>
                        </w:rPr>
                        <w:br/>
                      </w:r>
                      <w:r w:rsidR="0050065C">
                        <w:rPr>
                          <w:sz w:val="18"/>
                          <w:szCs w:val="18"/>
                        </w:rPr>
                        <w:t>Tel</w:t>
                      </w:r>
                      <w:r w:rsidR="00FF2E07">
                        <w:rPr>
                          <w:sz w:val="18"/>
                          <w:szCs w:val="18"/>
                        </w:rPr>
                        <w:t xml:space="preserve"> +49 6408 84</w:t>
                      </w:r>
                      <w:r>
                        <w:rPr>
                          <w:sz w:val="18"/>
                          <w:szCs w:val="18"/>
                        </w:rPr>
                        <w:t>-6231</w:t>
                      </w:r>
                      <w:r w:rsidR="00FF2E07">
                        <w:rPr>
                          <w:sz w:val="18"/>
                          <w:szCs w:val="18"/>
                        </w:rPr>
                        <w:t xml:space="preserve">  </w:t>
                      </w:r>
                      <w:r w:rsidR="000A3196">
                        <w:rPr>
                          <w:sz w:val="18"/>
                          <w:szCs w:val="18"/>
                        </w:rPr>
                        <w:br/>
                      </w:r>
                      <w:hyperlink r:id="rId8" w:history="1">
                        <w:r w:rsidRPr="00182551">
                          <w:rPr>
                            <w:rStyle w:val="Hyperlink"/>
                            <w:color w:val="000000" w:themeColor="text1"/>
                            <w:sz w:val="18"/>
                            <w:szCs w:val="18"/>
                            <w:u w:val="none"/>
                          </w:rPr>
                          <w:t>gerlinde.schowalter@weiss-technik.com</w:t>
                        </w:r>
                      </w:hyperlink>
                      <w:r w:rsidRPr="00182551">
                        <w:rPr>
                          <w:color w:val="000000" w:themeColor="text1"/>
                          <w:sz w:val="18"/>
                          <w:szCs w:val="18"/>
                        </w:rPr>
                        <w:br/>
                      </w:r>
                      <w:r w:rsidR="0050065C" w:rsidRPr="00DB44A9">
                        <w:rPr>
                          <w:sz w:val="18"/>
                          <w:szCs w:val="18"/>
                        </w:rPr>
                        <w:t>www.</w:t>
                      </w:r>
                      <w:r w:rsidR="00002930">
                        <w:rPr>
                          <w:sz w:val="18"/>
                          <w:szCs w:val="18"/>
                        </w:rPr>
                        <w:t>weiss-technik.com</w:t>
                      </w:r>
                    </w:p>
                    <w:p w:rsidR="00002930" w:rsidRPr="000A3196" w:rsidRDefault="00002930">
                      <w:pPr>
                        <w:rPr>
                          <w:sz w:val="18"/>
                          <w:szCs w:val="18"/>
                        </w:rPr>
                      </w:pPr>
                    </w:p>
                  </w:txbxContent>
                </v:textbox>
                <w10:wrap type="square" anchorx="page" anchory="margin"/>
              </v:shape>
            </w:pict>
          </mc:Fallback>
        </mc:AlternateContent>
      </w:r>
    </w:p>
    <w:p w:rsidR="00C13192" w:rsidRPr="00C13192" w:rsidRDefault="00C13192" w:rsidP="00C13192">
      <w:pPr>
        <w:rPr>
          <w:rFonts w:cs="Arial"/>
          <w:b/>
          <w:sz w:val="28"/>
          <w:szCs w:val="28"/>
          <w:lang w:val="en-US"/>
        </w:rPr>
      </w:pPr>
      <w:r w:rsidRPr="00C13192">
        <w:rPr>
          <w:rFonts w:cs="Arial"/>
          <w:b/>
          <w:sz w:val="28"/>
          <w:szCs w:val="28"/>
          <w:lang w:val="en-US"/>
        </w:rPr>
        <w:t xml:space="preserve">EMC Test Chambers – </w:t>
      </w:r>
      <w:proofErr w:type="spellStart"/>
      <w:r w:rsidRPr="00C13192">
        <w:rPr>
          <w:rFonts w:cs="Arial"/>
          <w:b/>
          <w:sz w:val="28"/>
          <w:szCs w:val="28"/>
          <w:lang w:val="en-US"/>
        </w:rPr>
        <w:t>LabEvent</w:t>
      </w:r>
      <w:proofErr w:type="spellEnd"/>
    </w:p>
    <w:p w:rsidR="00C13192" w:rsidRDefault="00C13192" w:rsidP="00C13192">
      <w:pPr>
        <w:rPr>
          <w:rFonts w:cs="Arial"/>
          <w:b/>
          <w:sz w:val="28"/>
          <w:szCs w:val="28"/>
          <w:lang w:val="en-US"/>
        </w:rPr>
      </w:pPr>
      <w:r w:rsidRPr="00C13192">
        <w:rPr>
          <w:rFonts w:cs="Arial"/>
          <w:b/>
          <w:sz w:val="28"/>
          <w:szCs w:val="28"/>
          <w:lang w:val="en-US"/>
        </w:rPr>
        <w:t>Temperature Tests with Electromagnetic Shielding</w:t>
      </w:r>
    </w:p>
    <w:p w:rsidR="00B75B47" w:rsidRDefault="00B75B47" w:rsidP="00C13192">
      <w:pPr>
        <w:spacing w:line="360" w:lineRule="auto"/>
        <w:rPr>
          <w:rFonts w:cs="Arial"/>
          <w:b/>
          <w:sz w:val="28"/>
          <w:szCs w:val="28"/>
          <w:lang w:val="en-US"/>
        </w:rPr>
      </w:pPr>
    </w:p>
    <w:p w:rsidR="00C13192" w:rsidRDefault="00C13192" w:rsidP="00C13192">
      <w:pPr>
        <w:spacing w:line="360" w:lineRule="auto"/>
        <w:rPr>
          <w:rFonts w:cs="Arial"/>
          <w:b/>
          <w:lang w:val="en-US"/>
        </w:rPr>
      </w:pPr>
      <w:r w:rsidRPr="00FB00D5">
        <w:rPr>
          <w:rFonts w:cs="Arial"/>
          <w:b/>
          <w:lang w:val="en-US"/>
        </w:rPr>
        <w:t xml:space="preserve">The compact and electromagnetically shielded </w:t>
      </w:r>
      <w:proofErr w:type="spellStart"/>
      <w:r w:rsidRPr="00FB00D5">
        <w:rPr>
          <w:rFonts w:cs="Arial"/>
          <w:b/>
          <w:lang w:val="en-US"/>
        </w:rPr>
        <w:t>LabEvent</w:t>
      </w:r>
      <w:proofErr w:type="spellEnd"/>
      <w:r w:rsidRPr="00FB00D5">
        <w:rPr>
          <w:rFonts w:cs="Arial"/>
          <w:b/>
          <w:lang w:val="en-US"/>
        </w:rPr>
        <w:t xml:space="preserve"> EMC Test Chambers ensure reliable temperature tests from -65 to + 100 </w:t>
      </w:r>
      <w:r>
        <w:rPr>
          <w:rFonts w:cs="Arial"/>
          <w:b/>
          <w:lang w:val="en-US"/>
        </w:rPr>
        <w:t>°C.</w:t>
      </w:r>
      <w:r w:rsidRPr="00FB00D5">
        <w:rPr>
          <w:rFonts w:cs="Arial"/>
          <w:b/>
          <w:lang w:val="en-US"/>
        </w:rPr>
        <w:t xml:space="preserve"> They feature the web-based user interface </w:t>
      </w:r>
      <w:proofErr w:type="spellStart"/>
      <w:r w:rsidRPr="00FB00D5">
        <w:rPr>
          <w:rFonts w:cs="Arial"/>
          <w:b/>
          <w:lang w:val="en-US"/>
        </w:rPr>
        <w:t>WEBSeason</w:t>
      </w:r>
      <w:proofErr w:type="spellEnd"/>
      <w:r w:rsidRPr="00FB00D5">
        <w:rPr>
          <w:rFonts w:cs="Arial"/>
          <w:b/>
          <w:lang w:val="en-US"/>
        </w:rPr>
        <w:t xml:space="preserve">® and operate on the eco-friendly refrigerant R449A. The test chambers are available in six versions with test chamber volumes ranging from 20 to 210 </w:t>
      </w:r>
      <w:proofErr w:type="spellStart"/>
      <w:r w:rsidRPr="00FB00D5">
        <w:rPr>
          <w:rFonts w:cs="Arial"/>
          <w:b/>
          <w:lang w:val="en-US"/>
        </w:rPr>
        <w:t>litres</w:t>
      </w:r>
      <w:proofErr w:type="spellEnd"/>
      <w:r w:rsidRPr="00FB00D5">
        <w:rPr>
          <w:rFonts w:cs="Arial"/>
          <w:b/>
          <w:lang w:val="en-US"/>
        </w:rPr>
        <w:t>.</w:t>
      </w:r>
    </w:p>
    <w:p w:rsidR="00C13192" w:rsidRPr="00FB00D5" w:rsidRDefault="00C13192" w:rsidP="00C13192">
      <w:pPr>
        <w:spacing w:line="360" w:lineRule="auto"/>
        <w:rPr>
          <w:rFonts w:cs="Arial"/>
          <w:b/>
          <w:lang w:val="en-US"/>
        </w:rPr>
      </w:pPr>
      <w:r w:rsidRPr="00FB00D5">
        <w:rPr>
          <w:rFonts w:cs="Arial"/>
          <w:b/>
          <w:lang w:val="en-US"/>
        </w:rPr>
        <w:t xml:space="preserve"> </w:t>
      </w:r>
    </w:p>
    <w:p w:rsidR="00C13192" w:rsidRPr="00FB00D5" w:rsidRDefault="00C13192" w:rsidP="00C13192">
      <w:pPr>
        <w:spacing w:line="360" w:lineRule="auto"/>
        <w:rPr>
          <w:rFonts w:cs="Arial"/>
          <w:b/>
          <w:lang w:val="en-US"/>
        </w:rPr>
      </w:pPr>
      <w:r w:rsidRPr="00FB00D5">
        <w:rPr>
          <w:rFonts w:cs="Arial"/>
          <w:b/>
          <w:lang w:val="en-US"/>
        </w:rPr>
        <w:t>EMC Shielding according to IEC 61000-5-7-2001</w:t>
      </w:r>
    </w:p>
    <w:p w:rsidR="00C13192" w:rsidRDefault="00C13192" w:rsidP="00C13192">
      <w:pPr>
        <w:spacing w:line="360" w:lineRule="auto"/>
        <w:rPr>
          <w:rFonts w:cs="Arial"/>
          <w:lang w:val="en-US"/>
        </w:rPr>
      </w:pPr>
      <w:proofErr w:type="spellStart"/>
      <w:r w:rsidRPr="00FB00D5">
        <w:rPr>
          <w:rFonts w:cs="Arial"/>
          <w:lang w:val="en-US"/>
        </w:rPr>
        <w:t>LabEvent</w:t>
      </w:r>
      <w:proofErr w:type="spellEnd"/>
      <w:r w:rsidRPr="00FB00D5">
        <w:rPr>
          <w:rFonts w:cs="Arial"/>
          <w:lang w:val="en-US"/>
        </w:rPr>
        <w:t xml:space="preserve"> EMC Test Chambers</w:t>
      </w:r>
      <w:r w:rsidR="0023707D">
        <w:rPr>
          <w:rFonts w:cs="Arial"/>
          <w:lang w:val="en-US"/>
        </w:rPr>
        <w:t xml:space="preserve"> have an EMC protection &gt;50 </w:t>
      </w:r>
      <w:proofErr w:type="gramStart"/>
      <w:r w:rsidR="0023707D">
        <w:rPr>
          <w:rFonts w:cs="Arial"/>
          <w:lang w:val="en-US"/>
        </w:rPr>
        <w:t xml:space="preserve">dB  </w:t>
      </w:r>
      <w:r w:rsidRPr="00FB00D5">
        <w:rPr>
          <w:rFonts w:cs="Arial"/>
          <w:lang w:val="en-US"/>
        </w:rPr>
        <w:t>in</w:t>
      </w:r>
      <w:proofErr w:type="gramEnd"/>
      <w:r w:rsidRPr="00FB00D5">
        <w:rPr>
          <w:rFonts w:cs="Arial"/>
          <w:lang w:val="en-US"/>
        </w:rPr>
        <w:t xml:space="preserve"> the range of 0.5 – 3.0 GHz. This guarantees their interference immunity toward electromagnetic influences from the environment and at the same time prevents interference emission according to IEC 61000-5-7-2001. Therefore, they are suited especially for repeatable temperature tests in a shielded environment to verify the</w:t>
      </w:r>
      <w:r w:rsidR="0023707D">
        <w:rPr>
          <w:rFonts w:cs="Arial"/>
          <w:lang w:val="en-US"/>
        </w:rPr>
        <w:t xml:space="preserve"> electromagnetic compati</w:t>
      </w:r>
      <w:r w:rsidRPr="00FB00D5">
        <w:rPr>
          <w:rFonts w:cs="Arial"/>
          <w:lang w:val="en-US"/>
        </w:rPr>
        <w:t>bility of the samples.</w:t>
      </w:r>
    </w:p>
    <w:p w:rsidR="00C13192" w:rsidRDefault="00C13192" w:rsidP="00C13192">
      <w:pPr>
        <w:spacing w:line="360" w:lineRule="auto"/>
        <w:rPr>
          <w:rFonts w:cs="Arial"/>
          <w:lang w:val="en-US"/>
        </w:rPr>
      </w:pPr>
    </w:p>
    <w:p w:rsidR="00C13192" w:rsidRPr="00FB00D5" w:rsidRDefault="00C13192" w:rsidP="00C13192">
      <w:pPr>
        <w:spacing w:line="360" w:lineRule="auto"/>
        <w:rPr>
          <w:rFonts w:cs="Arial"/>
          <w:b/>
          <w:lang w:val="en-US"/>
        </w:rPr>
      </w:pPr>
      <w:r w:rsidRPr="00FB00D5">
        <w:rPr>
          <w:rFonts w:cs="Arial"/>
          <w:b/>
          <w:lang w:val="en-US"/>
        </w:rPr>
        <w:t>Easy, web-based operation</w:t>
      </w:r>
    </w:p>
    <w:p w:rsidR="00C13192" w:rsidRPr="00FB00D5" w:rsidRDefault="00C13192" w:rsidP="00C13192">
      <w:pPr>
        <w:spacing w:line="360" w:lineRule="auto"/>
        <w:rPr>
          <w:rFonts w:cs="Arial"/>
          <w:lang w:val="en-US"/>
        </w:rPr>
      </w:pPr>
      <w:r w:rsidRPr="00FB00D5">
        <w:rPr>
          <w:rFonts w:cs="Arial"/>
          <w:lang w:val="en-US"/>
        </w:rPr>
        <w:t xml:space="preserve">Thanks to the innovative </w:t>
      </w:r>
      <w:proofErr w:type="spellStart"/>
      <w:r w:rsidRPr="00FB00D5">
        <w:rPr>
          <w:rFonts w:cs="Arial"/>
          <w:lang w:val="en-US"/>
        </w:rPr>
        <w:t>WEBSeason</w:t>
      </w:r>
      <w:proofErr w:type="spellEnd"/>
      <w:r w:rsidRPr="00FB00D5">
        <w:rPr>
          <w:rFonts w:cs="Arial"/>
          <w:lang w:val="en-US"/>
        </w:rPr>
        <w:t>® user interface the test chambers are easy to operate even by tablet or smartphone. This provides a new dimension of flexib</w:t>
      </w:r>
      <w:r w:rsidR="0023707D">
        <w:rPr>
          <w:rFonts w:cs="Arial"/>
          <w:lang w:val="en-US"/>
        </w:rPr>
        <w:t>i</w:t>
      </w:r>
      <w:r w:rsidRPr="00FB00D5">
        <w:rPr>
          <w:rFonts w:cs="Arial"/>
          <w:lang w:val="en-US"/>
        </w:rPr>
        <w:t>lity and ease of use. As an option they can be equipped with the SIMPATI® Software for operation, documentation and filing.</w:t>
      </w:r>
    </w:p>
    <w:p w:rsidR="00C13192" w:rsidRDefault="00C13192" w:rsidP="00C13192">
      <w:pPr>
        <w:spacing w:line="360" w:lineRule="auto"/>
        <w:rPr>
          <w:rFonts w:cs="Arial"/>
          <w:lang w:val="en-US"/>
        </w:rPr>
      </w:pPr>
    </w:p>
    <w:p w:rsidR="00C13192" w:rsidRDefault="00C13192" w:rsidP="00C13192">
      <w:pPr>
        <w:spacing w:line="360" w:lineRule="auto"/>
        <w:rPr>
          <w:rFonts w:cs="Arial"/>
          <w:lang w:val="en-US"/>
        </w:rPr>
      </w:pPr>
    </w:p>
    <w:p w:rsidR="00C13192" w:rsidRPr="00FB00D5" w:rsidRDefault="00C13192" w:rsidP="00C13192">
      <w:pPr>
        <w:spacing w:line="360" w:lineRule="auto"/>
        <w:rPr>
          <w:rFonts w:cs="Arial"/>
          <w:b/>
          <w:lang w:val="en-US"/>
        </w:rPr>
      </w:pPr>
      <w:r w:rsidRPr="00FB00D5">
        <w:rPr>
          <w:rFonts w:cs="Arial"/>
          <w:b/>
          <w:lang w:val="en-US"/>
        </w:rPr>
        <w:t xml:space="preserve">Rugged and low-maintenance </w:t>
      </w:r>
    </w:p>
    <w:p w:rsidR="00C13192" w:rsidRPr="00FB00D5" w:rsidRDefault="00C13192" w:rsidP="00C13192">
      <w:pPr>
        <w:spacing w:line="360" w:lineRule="auto"/>
        <w:rPr>
          <w:rFonts w:cs="Arial"/>
          <w:lang w:val="en-US"/>
        </w:rPr>
      </w:pPr>
      <w:r w:rsidRPr="00FB00D5">
        <w:rPr>
          <w:rFonts w:cs="Arial"/>
          <w:lang w:val="en-US"/>
        </w:rPr>
        <w:t xml:space="preserve">The rugged </w:t>
      </w:r>
      <w:proofErr w:type="spellStart"/>
      <w:r w:rsidRPr="00FB00D5">
        <w:rPr>
          <w:rFonts w:cs="Arial"/>
          <w:lang w:val="en-US"/>
        </w:rPr>
        <w:t>plug&amp;play</w:t>
      </w:r>
      <w:proofErr w:type="spellEnd"/>
      <w:r w:rsidRPr="00FB00D5">
        <w:rPr>
          <w:rFonts w:cs="Arial"/>
          <w:lang w:val="en-US"/>
        </w:rPr>
        <w:t xml:space="preserve"> test chambers are made of corrosion-resistant 1.4301 stainless steel. Thanks to special welding and smooth surfaces they are easy to clean. Easily accessible maintenance elements and integrated diagnostics and inspection systems ensure the highest level of ease of maintenance. Thanks to the eco-friendly refrigerant R449A with an GWP value of just 1397 they are particularly future-proof and are already surpassing today the future statutory standards of 2030.</w:t>
      </w:r>
    </w:p>
    <w:p w:rsidR="00C13192" w:rsidRPr="00FB00D5" w:rsidRDefault="00C13192" w:rsidP="00C13192">
      <w:pPr>
        <w:spacing w:line="360" w:lineRule="auto"/>
        <w:rPr>
          <w:rFonts w:cs="Arial"/>
          <w:lang w:val="en-US"/>
        </w:rPr>
      </w:pPr>
    </w:p>
    <w:p w:rsidR="00C13192" w:rsidRPr="00FB00D5" w:rsidRDefault="00C13192" w:rsidP="00C13192">
      <w:pPr>
        <w:spacing w:line="360" w:lineRule="auto"/>
        <w:rPr>
          <w:rFonts w:cs="Arial"/>
          <w:b/>
          <w:lang w:val="en-US"/>
        </w:rPr>
      </w:pPr>
      <w:r w:rsidRPr="00FB00D5">
        <w:rPr>
          <w:rFonts w:cs="Arial"/>
          <w:b/>
          <w:lang w:val="en-US"/>
        </w:rPr>
        <w:t>Compact and versatile</w:t>
      </w:r>
    </w:p>
    <w:p w:rsidR="00C13192" w:rsidRPr="00FB00D5" w:rsidRDefault="00C13192" w:rsidP="00C13192">
      <w:pPr>
        <w:spacing w:line="360" w:lineRule="auto"/>
        <w:rPr>
          <w:rFonts w:cs="Arial"/>
          <w:lang w:val="en-US"/>
        </w:rPr>
      </w:pPr>
      <w:proofErr w:type="spellStart"/>
      <w:r w:rsidRPr="00FB00D5">
        <w:rPr>
          <w:rFonts w:cs="Arial"/>
          <w:lang w:val="en-US"/>
        </w:rPr>
        <w:t>LabEvent</w:t>
      </w:r>
      <w:proofErr w:type="spellEnd"/>
      <w:r w:rsidRPr="00FB00D5">
        <w:rPr>
          <w:rFonts w:cs="Arial"/>
          <w:lang w:val="en-US"/>
        </w:rPr>
        <w:t xml:space="preserve"> Test Chambers are available in six versions and allow temperature tests from </w:t>
      </w:r>
      <w:r w:rsidRPr="00FB00D5">
        <w:rPr>
          <w:rFonts w:cs="Arial"/>
          <w:b/>
          <w:lang w:val="en-US"/>
        </w:rPr>
        <w:t>-</w:t>
      </w:r>
      <w:r w:rsidRPr="00FB00D5">
        <w:rPr>
          <w:rFonts w:cs="Arial"/>
          <w:lang w:val="en-US"/>
        </w:rPr>
        <w:t>65 to</w:t>
      </w:r>
      <w:r w:rsidR="00B75B47">
        <w:rPr>
          <w:rFonts w:cs="Arial"/>
          <w:lang w:val="en-US"/>
        </w:rPr>
        <w:t xml:space="preserve"> </w:t>
      </w:r>
      <w:r w:rsidRPr="00FB00D5">
        <w:rPr>
          <w:rFonts w:cs="Arial"/>
          <w:lang w:val="en-US"/>
        </w:rPr>
        <w:t xml:space="preserve">+100 </w:t>
      </w:r>
      <w:r>
        <w:rPr>
          <w:rFonts w:cs="Arial"/>
          <w:lang w:val="en-US"/>
        </w:rPr>
        <w:t>°</w:t>
      </w:r>
      <w:r w:rsidRPr="00FB00D5">
        <w:rPr>
          <w:rFonts w:cs="Arial"/>
          <w:lang w:val="en-US"/>
        </w:rPr>
        <w:t xml:space="preserve">C. </w:t>
      </w:r>
      <w:r>
        <w:rPr>
          <w:rFonts w:cs="Arial"/>
          <w:lang w:val="en-US"/>
        </w:rPr>
        <w:t xml:space="preserve">The test chamber volume varies between 20 and 210 </w:t>
      </w:r>
      <w:proofErr w:type="spellStart"/>
      <w:r w:rsidR="00B75B47">
        <w:rPr>
          <w:rFonts w:cs="Arial"/>
          <w:lang w:val="en-US"/>
        </w:rPr>
        <w:t>litres</w:t>
      </w:r>
      <w:proofErr w:type="spellEnd"/>
      <w:r w:rsidR="00B75B47">
        <w:rPr>
          <w:rFonts w:cs="Arial"/>
          <w:lang w:val="en-US"/>
        </w:rPr>
        <w:t xml:space="preserve"> with a footprint between </w:t>
      </w:r>
      <w:r>
        <w:rPr>
          <w:rFonts w:cs="Arial"/>
          <w:lang w:val="en-US"/>
        </w:rPr>
        <w:t xml:space="preserve">0,25 m² for the benchtop unit and 1 m² for the stationary model. </w:t>
      </w:r>
      <w:r w:rsidRPr="00FB00D5">
        <w:rPr>
          <w:rFonts w:cs="Arial"/>
          <w:lang w:val="en-US"/>
        </w:rPr>
        <w:t>According to customer requirements the test chambers can be equipped with various options.</w:t>
      </w:r>
    </w:p>
    <w:p w:rsidR="00C13192" w:rsidRDefault="00C13192" w:rsidP="00C13192">
      <w:pPr>
        <w:tabs>
          <w:tab w:val="left" w:pos="7480"/>
        </w:tabs>
        <w:spacing w:line="360" w:lineRule="auto"/>
        <w:rPr>
          <w:b/>
          <w:lang w:val="en-US"/>
        </w:rPr>
      </w:pPr>
    </w:p>
    <w:p w:rsidR="00C13192" w:rsidRPr="00FB00D5" w:rsidRDefault="00C13192" w:rsidP="00C13192">
      <w:pPr>
        <w:spacing w:line="360" w:lineRule="auto"/>
        <w:rPr>
          <w:rFonts w:cs="Arial"/>
          <w:color w:val="FF6600"/>
          <w:lang w:val="en-US"/>
        </w:rPr>
      </w:pPr>
      <w:r w:rsidRPr="00FB00D5">
        <w:rPr>
          <w:rFonts w:cs="Arial"/>
          <w:lang w:val="en-US"/>
        </w:rPr>
        <w:t xml:space="preserve">More information can be found </w:t>
      </w:r>
      <w:r w:rsidRPr="005C09D6">
        <w:rPr>
          <w:rFonts w:cs="Arial"/>
          <w:color w:val="000000" w:themeColor="text1"/>
          <w:lang w:val="en-US"/>
        </w:rPr>
        <w:t xml:space="preserve">at </w:t>
      </w:r>
      <w:hyperlink r:id="rId9" w:history="1">
        <w:r w:rsidRPr="005C09D6">
          <w:rPr>
            <w:rStyle w:val="Hyperlink"/>
            <w:rFonts w:cs="Arial"/>
            <w:color w:val="000000" w:themeColor="text1"/>
            <w:u w:val="none"/>
            <w:lang w:val="en-US"/>
          </w:rPr>
          <w:t>www.weiss-technik.com</w:t>
        </w:r>
      </w:hyperlink>
      <w:r w:rsidRPr="005C09D6">
        <w:rPr>
          <w:rFonts w:cs="Arial"/>
          <w:color w:val="000000" w:themeColor="text1"/>
          <w:lang w:val="en-US"/>
        </w:rPr>
        <w:t xml:space="preserve"> </w:t>
      </w:r>
    </w:p>
    <w:p w:rsidR="00C13192" w:rsidRPr="00C13192" w:rsidRDefault="00C13192" w:rsidP="00C13192">
      <w:pPr>
        <w:spacing w:line="360" w:lineRule="auto"/>
        <w:ind w:left="-5"/>
        <w:jc w:val="both"/>
        <w:rPr>
          <w:lang w:val="en-US"/>
        </w:rPr>
      </w:pPr>
      <w:r w:rsidRPr="00FB00D5">
        <w:rPr>
          <w:lang w:val="en-US"/>
        </w:rPr>
        <w:br/>
      </w:r>
      <w:r w:rsidRPr="00C13192">
        <w:rPr>
          <w:lang w:val="en-US"/>
        </w:rPr>
        <w:t>(2116 characters with blanks)</w:t>
      </w:r>
    </w:p>
    <w:p w:rsidR="00C13192" w:rsidRDefault="00C13192" w:rsidP="00547AD4">
      <w:pPr>
        <w:tabs>
          <w:tab w:val="left" w:pos="7480"/>
        </w:tabs>
        <w:spacing w:line="360" w:lineRule="auto"/>
        <w:rPr>
          <w:b/>
          <w:lang w:val="en-US"/>
        </w:rPr>
      </w:pPr>
    </w:p>
    <w:p w:rsidR="00D776C0" w:rsidRPr="001B5CE4" w:rsidRDefault="00D776C0" w:rsidP="00D776C0">
      <w:pPr>
        <w:tabs>
          <w:tab w:val="left" w:pos="7810"/>
          <w:tab w:val="left" w:pos="8250"/>
        </w:tabs>
        <w:spacing w:line="360" w:lineRule="auto"/>
        <w:ind w:right="-1"/>
        <w:rPr>
          <w:b/>
          <w:iCs/>
          <w:sz w:val="18"/>
          <w:szCs w:val="18"/>
          <w:lang w:val="en-US"/>
        </w:rPr>
      </w:pPr>
      <w:proofErr w:type="spellStart"/>
      <w:r w:rsidRPr="001B5CE4">
        <w:rPr>
          <w:b/>
          <w:iCs/>
          <w:sz w:val="18"/>
          <w:szCs w:val="18"/>
          <w:lang w:val="en-US"/>
        </w:rPr>
        <w:t>Photomaterial</w:t>
      </w:r>
      <w:proofErr w:type="spellEnd"/>
      <w:r w:rsidRPr="001B5CE4">
        <w:rPr>
          <w:b/>
          <w:iCs/>
          <w:sz w:val="18"/>
          <w:szCs w:val="18"/>
          <w:lang w:val="en-US"/>
        </w:rPr>
        <w:t>:</w:t>
      </w:r>
    </w:p>
    <w:p w:rsidR="00D776C0" w:rsidRPr="00850E61" w:rsidRDefault="008E212B" w:rsidP="00D776C0">
      <w:pPr>
        <w:tabs>
          <w:tab w:val="left" w:pos="7810"/>
          <w:tab w:val="left" w:pos="8250"/>
        </w:tabs>
        <w:spacing w:line="360" w:lineRule="auto"/>
        <w:ind w:right="-1"/>
        <w:rPr>
          <w:iCs/>
          <w:sz w:val="18"/>
          <w:szCs w:val="18"/>
          <w:lang w:val="en-US"/>
        </w:rPr>
      </w:pPr>
      <w:proofErr w:type="spellStart"/>
      <w:r w:rsidRPr="008E212B">
        <w:rPr>
          <w:b/>
          <w:iCs/>
          <w:sz w:val="18"/>
          <w:szCs w:val="18"/>
          <w:lang w:val="en-US"/>
        </w:rPr>
        <w:t>weisst</w:t>
      </w:r>
      <w:r>
        <w:rPr>
          <w:iCs/>
          <w:sz w:val="18"/>
          <w:szCs w:val="18"/>
          <w:lang w:val="en-US"/>
        </w:rPr>
        <w:t>echnik</w:t>
      </w:r>
      <w:proofErr w:type="spellEnd"/>
      <w:r w:rsidR="00782986">
        <w:rPr>
          <w:iCs/>
          <w:sz w:val="18"/>
          <w:szCs w:val="18"/>
          <w:lang w:val="en-US"/>
        </w:rPr>
        <w:t>-</w:t>
      </w:r>
      <w:r w:rsidR="00C13192">
        <w:rPr>
          <w:iCs/>
          <w:sz w:val="18"/>
          <w:szCs w:val="18"/>
          <w:lang w:val="en-US"/>
        </w:rPr>
        <w:t>EMC Test Chambers</w:t>
      </w:r>
    </w:p>
    <w:p w:rsidR="00F01EB3" w:rsidRDefault="00F01EB3" w:rsidP="005771B0">
      <w:pPr>
        <w:tabs>
          <w:tab w:val="left" w:pos="7480"/>
        </w:tabs>
        <w:spacing w:line="360" w:lineRule="auto"/>
        <w:rPr>
          <w:lang w:val="en-US"/>
        </w:rPr>
      </w:pPr>
    </w:p>
    <w:p w:rsidR="00C13192" w:rsidRDefault="00C13192" w:rsidP="005771B0">
      <w:pPr>
        <w:tabs>
          <w:tab w:val="left" w:pos="7480"/>
        </w:tabs>
        <w:spacing w:line="360" w:lineRule="auto"/>
        <w:rPr>
          <w:lang w:val="en-US"/>
        </w:rPr>
      </w:pPr>
    </w:p>
    <w:p w:rsidR="00C13192" w:rsidRDefault="00C13192" w:rsidP="005771B0">
      <w:pPr>
        <w:tabs>
          <w:tab w:val="left" w:pos="7480"/>
        </w:tabs>
        <w:spacing w:line="360" w:lineRule="auto"/>
        <w:rPr>
          <w:lang w:val="en-US"/>
        </w:rPr>
      </w:pPr>
    </w:p>
    <w:p w:rsidR="00002930" w:rsidRPr="0093378D" w:rsidRDefault="00002930" w:rsidP="00002930">
      <w:pPr>
        <w:tabs>
          <w:tab w:val="left" w:pos="7480"/>
        </w:tabs>
        <w:spacing w:line="360" w:lineRule="auto"/>
        <w:rPr>
          <w:b/>
          <w:sz w:val="18"/>
          <w:lang w:val="en-US"/>
        </w:rPr>
      </w:pPr>
      <w:r w:rsidRPr="0093378D">
        <w:rPr>
          <w:b/>
          <w:sz w:val="18"/>
          <w:lang w:val="en-US"/>
        </w:rPr>
        <w:t>The Weiss Technik Companies</w:t>
      </w:r>
    </w:p>
    <w:p w:rsidR="00002930" w:rsidRPr="0093378D" w:rsidRDefault="00002930" w:rsidP="00002930">
      <w:pPr>
        <w:tabs>
          <w:tab w:val="left" w:pos="7480"/>
        </w:tabs>
        <w:spacing w:line="360" w:lineRule="auto"/>
        <w:ind w:right="-6"/>
        <w:rPr>
          <w:sz w:val="18"/>
          <w:lang w:val="en-US"/>
        </w:rPr>
      </w:pPr>
      <w:r w:rsidRPr="0093378D">
        <w:rPr>
          <w:sz w:val="18"/>
          <w:lang w:val="en-US"/>
        </w:rPr>
        <w:t>The Weiss</w:t>
      </w:r>
      <w:r>
        <w:rPr>
          <w:sz w:val="18"/>
          <w:lang w:val="en-US"/>
        </w:rPr>
        <w:t xml:space="preserve"> Technik C</w:t>
      </w:r>
      <w:r w:rsidRPr="0093378D">
        <w:rPr>
          <w:sz w:val="18"/>
          <w:lang w:val="en-US"/>
        </w:rPr>
        <w:t xml:space="preserve">ompanies offer under the slogan - Test it. Heat it. Cool it. - solutions that are used around the world in research and development as well as in the production and quality assurance of numerous products. </w:t>
      </w:r>
      <w:r w:rsidR="00015D00">
        <w:rPr>
          <w:sz w:val="18"/>
          <w:lang w:val="en-US"/>
        </w:rPr>
        <w:t xml:space="preserve">A strong distribution and service </w:t>
      </w:r>
      <w:proofErr w:type="spellStart"/>
      <w:r w:rsidR="00015D00">
        <w:rPr>
          <w:sz w:val="18"/>
          <w:lang w:val="en-US"/>
        </w:rPr>
        <w:t>organi</w:t>
      </w:r>
      <w:r w:rsidR="006D1E9D">
        <w:rPr>
          <w:sz w:val="18"/>
          <w:lang w:val="en-US"/>
        </w:rPr>
        <w:t>s</w:t>
      </w:r>
      <w:r w:rsidR="00015D00">
        <w:rPr>
          <w:sz w:val="18"/>
          <w:lang w:val="en-US"/>
        </w:rPr>
        <w:t>ation</w:t>
      </w:r>
      <w:proofErr w:type="spellEnd"/>
      <w:r w:rsidR="00015D00">
        <w:rPr>
          <w:sz w:val="18"/>
          <w:lang w:val="en-US"/>
        </w:rPr>
        <w:t xml:space="preserve"> with 22 companies</w:t>
      </w:r>
      <w:r w:rsidR="004B2E99">
        <w:rPr>
          <w:sz w:val="18"/>
          <w:lang w:val="en-US"/>
        </w:rPr>
        <w:t xml:space="preserve"> in 15 countries at 40 locations </w:t>
      </w:r>
      <w:r w:rsidR="00015D00">
        <w:rPr>
          <w:sz w:val="18"/>
          <w:lang w:val="en-US"/>
        </w:rPr>
        <w:t xml:space="preserve">ensures optimum customer support and guarantees a high degree of operational safety. </w:t>
      </w:r>
      <w:r w:rsidRPr="0093378D">
        <w:rPr>
          <w:sz w:val="18"/>
          <w:lang w:val="en-US"/>
        </w:rPr>
        <w:t xml:space="preserve">The brand </w:t>
      </w:r>
      <w:proofErr w:type="spellStart"/>
      <w:r w:rsidRPr="0093378D">
        <w:rPr>
          <w:b/>
          <w:sz w:val="18"/>
          <w:lang w:val="en-US"/>
        </w:rPr>
        <w:t>weiss</w:t>
      </w:r>
      <w:r w:rsidRPr="0093378D">
        <w:rPr>
          <w:sz w:val="18"/>
          <w:lang w:val="en-US"/>
        </w:rPr>
        <w:t>technik</w:t>
      </w:r>
      <w:proofErr w:type="spellEnd"/>
      <w:r w:rsidRPr="0093378D">
        <w:rPr>
          <w:sz w:val="18"/>
          <w:lang w:val="en-US"/>
        </w:rPr>
        <w:t>® include</w:t>
      </w:r>
      <w:r w:rsidR="008E212B">
        <w:rPr>
          <w:sz w:val="18"/>
          <w:lang w:val="en-US"/>
        </w:rPr>
        <w:t>s</w:t>
      </w:r>
      <w:r w:rsidRPr="0093378D">
        <w:rPr>
          <w:sz w:val="18"/>
          <w:lang w:val="en-US"/>
        </w:rPr>
        <w:t xml:space="preserve"> </w:t>
      </w:r>
      <w:r w:rsidR="004B2E99">
        <w:rPr>
          <w:sz w:val="18"/>
          <w:lang w:val="en-US"/>
        </w:rPr>
        <w:t xml:space="preserve">individual solutions for </w:t>
      </w:r>
      <w:r w:rsidRPr="0093378D">
        <w:rPr>
          <w:sz w:val="18"/>
          <w:lang w:val="en-US"/>
        </w:rPr>
        <w:t>environmental simulation</w:t>
      </w:r>
      <w:r w:rsidR="007F29C0">
        <w:rPr>
          <w:sz w:val="18"/>
          <w:lang w:val="en-US"/>
        </w:rPr>
        <w:t xml:space="preserve">, </w:t>
      </w:r>
      <w:r w:rsidR="004B2E99">
        <w:rPr>
          <w:sz w:val="18"/>
          <w:lang w:val="en-US"/>
        </w:rPr>
        <w:t xml:space="preserve">clean rooms, climatic engineering, air dehumidification </w:t>
      </w:r>
      <w:r w:rsidRPr="0093378D">
        <w:rPr>
          <w:sz w:val="18"/>
          <w:lang w:val="en-US"/>
        </w:rPr>
        <w:t>as well as containment solutions. With the test systems from the field of environmental simulation, different environmental influences around the globe can be simulated in time-lapse. The product is tested under real load for its functionality, quality, reliability, material resistance and service life. The dimensions of the test equipment range from laboratory test cabinets to test chambers for aircraft components with a volume of several hundred cubic meters. The Weiss</w:t>
      </w:r>
      <w:r>
        <w:rPr>
          <w:sz w:val="18"/>
          <w:lang w:val="en-US"/>
        </w:rPr>
        <w:t xml:space="preserve"> Technik C</w:t>
      </w:r>
      <w:r w:rsidRPr="0093378D">
        <w:rPr>
          <w:sz w:val="18"/>
          <w:lang w:val="en-US"/>
        </w:rPr>
        <w:t xml:space="preserve">ompanies are part of the Schunk Group based in </w:t>
      </w:r>
      <w:proofErr w:type="spellStart"/>
      <w:r w:rsidRPr="0093378D">
        <w:rPr>
          <w:sz w:val="18"/>
          <w:lang w:val="en-US"/>
        </w:rPr>
        <w:t>Heuchelheim</w:t>
      </w:r>
      <w:proofErr w:type="spellEnd"/>
      <w:r w:rsidRPr="0093378D">
        <w:rPr>
          <w:sz w:val="18"/>
          <w:lang w:val="en-US"/>
        </w:rPr>
        <w:t xml:space="preserve"> near </w:t>
      </w:r>
      <w:proofErr w:type="spellStart"/>
      <w:r w:rsidRPr="0093378D">
        <w:rPr>
          <w:sz w:val="18"/>
          <w:lang w:val="en-US"/>
        </w:rPr>
        <w:t>Gießen</w:t>
      </w:r>
      <w:proofErr w:type="spellEnd"/>
      <w:r>
        <w:rPr>
          <w:sz w:val="18"/>
          <w:lang w:val="en-US"/>
        </w:rPr>
        <w:t>, Germany</w:t>
      </w:r>
      <w:r w:rsidRPr="0093378D">
        <w:rPr>
          <w:sz w:val="18"/>
          <w:lang w:val="en-US"/>
        </w:rPr>
        <w:t xml:space="preserve">. </w:t>
      </w:r>
    </w:p>
    <w:p w:rsidR="00002930" w:rsidRPr="009F334A" w:rsidRDefault="00002930" w:rsidP="00002930">
      <w:pPr>
        <w:tabs>
          <w:tab w:val="left" w:pos="7810"/>
          <w:tab w:val="left" w:pos="8250"/>
        </w:tabs>
        <w:spacing w:line="360" w:lineRule="auto"/>
        <w:ind w:right="1260"/>
        <w:rPr>
          <w:b/>
          <w:iCs/>
          <w:sz w:val="18"/>
          <w:szCs w:val="18"/>
          <w:lang w:val="en-US"/>
        </w:rPr>
      </w:pPr>
    </w:p>
    <w:p w:rsidR="009C389C" w:rsidRPr="009C389C" w:rsidRDefault="009C389C" w:rsidP="009C389C">
      <w:pPr>
        <w:tabs>
          <w:tab w:val="left" w:pos="7810"/>
          <w:tab w:val="left" w:pos="8250"/>
        </w:tabs>
        <w:spacing w:line="360" w:lineRule="auto"/>
        <w:ind w:right="-1"/>
        <w:rPr>
          <w:rFonts w:eastAsia="Times New Roman" w:cs="Calibri"/>
          <w:b/>
          <w:iCs/>
          <w:sz w:val="24"/>
          <w:szCs w:val="24"/>
          <w:lang w:val="en-US"/>
        </w:rPr>
      </w:pPr>
      <w:r w:rsidRPr="009C389C">
        <w:rPr>
          <w:b/>
          <w:iCs/>
          <w:sz w:val="18"/>
          <w:szCs w:val="18"/>
          <w:lang w:val="en-US"/>
        </w:rPr>
        <w:t>Schunk Group</w:t>
      </w:r>
      <w:r w:rsidRPr="009C389C">
        <w:rPr>
          <w:iCs/>
          <w:sz w:val="18"/>
          <w:szCs w:val="18"/>
          <w:lang w:val="en-US"/>
        </w:rPr>
        <w:br/>
        <w:t>The Schunk Group is a globally active technology group with over 8,200 employees in 29 countries. The Group offers a wide range of products and services in the carbon technology and ceramics, environmental simulation and air-conditioning technology, sinter metals and ultrasonic welding sectors. In 2017, the Schunk Group generated a turnover of around 1.2 billion euros.</w:t>
      </w:r>
    </w:p>
    <w:p w:rsidR="00F01EB3" w:rsidRPr="00547AD4" w:rsidRDefault="00F01EB3" w:rsidP="00002930">
      <w:pPr>
        <w:tabs>
          <w:tab w:val="left" w:pos="7480"/>
        </w:tabs>
        <w:spacing w:line="360" w:lineRule="auto"/>
        <w:rPr>
          <w:lang w:val="en-US"/>
        </w:rPr>
      </w:pPr>
      <w:bookmarkStart w:id="0" w:name="_GoBack"/>
      <w:bookmarkEnd w:id="0"/>
    </w:p>
    <w:sectPr w:rsidR="00F01EB3" w:rsidRPr="00547AD4"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E07" w:rsidRDefault="00FF2E07" w:rsidP="00437FEE">
      <w:pPr>
        <w:spacing w:after="0"/>
      </w:pPr>
      <w:r>
        <w:separator/>
      </w:r>
    </w:p>
  </w:endnote>
  <w:endnote w:type="continuationSeparator" w:id="0">
    <w:p w:rsidR="00FF2E07" w:rsidRDefault="00FF2E0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5C09D6">
      <w:rPr>
        <w:noProof/>
      </w:rPr>
      <w:t>1</w:t>
    </w:r>
    <w:r w:rsidRPr="0050065C">
      <w:fldChar w:fldCharType="end"/>
    </w:r>
    <w:r w:rsidRPr="0050065C">
      <w:t xml:space="preserve"> / </w:t>
    </w:r>
    <w:r w:rsidR="009C389C">
      <w:fldChar w:fldCharType="begin"/>
    </w:r>
    <w:r w:rsidR="009C389C">
      <w:instrText>NUMPAGES  \* Arabic  \* MERGEFORMAT</w:instrText>
    </w:r>
    <w:r w:rsidR="009C389C">
      <w:fldChar w:fldCharType="separate"/>
    </w:r>
    <w:r w:rsidR="005C09D6">
      <w:rPr>
        <w:noProof/>
      </w:rPr>
      <w:t>3</w:t>
    </w:r>
    <w:r w:rsidR="009C389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182551">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E07" w:rsidRDefault="00FF2E07" w:rsidP="00437FEE">
      <w:pPr>
        <w:spacing w:after="0"/>
      </w:pPr>
      <w:r>
        <w:separator/>
      </w:r>
    </w:p>
  </w:footnote>
  <w:footnote w:type="continuationSeparator" w:id="0">
    <w:p w:rsidR="00FF2E07" w:rsidRDefault="00FF2E0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2930"/>
    <w:rsid w:val="00003BBF"/>
    <w:rsid w:val="000128E4"/>
    <w:rsid w:val="00015D00"/>
    <w:rsid w:val="00020346"/>
    <w:rsid w:val="000326FA"/>
    <w:rsid w:val="0004007C"/>
    <w:rsid w:val="00042B9F"/>
    <w:rsid w:val="0004443D"/>
    <w:rsid w:val="0004521F"/>
    <w:rsid w:val="0004539F"/>
    <w:rsid w:val="0005010A"/>
    <w:rsid w:val="00050F6C"/>
    <w:rsid w:val="00051ED0"/>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7B3"/>
    <w:rsid w:val="00155BF1"/>
    <w:rsid w:val="00161F18"/>
    <w:rsid w:val="00165457"/>
    <w:rsid w:val="001753B1"/>
    <w:rsid w:val="001813EC"/>
    <w:rsid w:val="00182551"/>
    <w:rsid w:val="00183BF2"/>
    <w:rsid w:val="001904A4"/>
    <w:rsid w:val="00190A4C"/>
    <w:rsid w:val="001952B4"/>
    <w:rsid w:val="00197662"/>
    <w:rsid w:val="001B5746"/>
    <w:rsid w:val="001B5CE4"/>
    <w:rsid w:val="001B609A"/>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3707D"/>
    <w:rsid w:val="00240D91"/>
    <w:rsid w:val="0024266E"/>
    <w:rsid w:val="00255C44"/>
    <w:rsid w:val="002765CD"/>
    <w:rsid w:val="0028031B"/>
    <w:rsid w:val="00282A17"/>
    <w:rsid w:val="002936B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0BC"/>
    <w:rsid w:val="00320D60"/>
    <w:rsid w:val="00320E65"/>
    <w:rsid w:val="00331CB6"/>
    <w:rsid w:val="00335001"/>
    <w:rsid w:val="0033632F"/>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2E99"/>
    <w:rsid w:val="004B3320"/>
    <w:rsid w:val="004D2245"/>
    <w:rsid w:val="004D34BB"/>
    <w:rsid w:val="004F3E92"/>
    <w:rsid w:val="00500038"/>
    <w:rsid w:val="0050065C"/>
    <w:rsid w:val="00506765"/>
    <w:rsid w:val="00513963"/>
    <w:rsid w:val="00523802"/>
    <w:rsid w:val="00523AC0"/>
    <w:rsid w:val="00530AB8"/>
    <w:rsid w:val="005328C5"/>
    <w:rsid w:val="0054042F"/>
    <w:rsid w:val="00541578"/>
    <w:rsid w:val="00547AD4"/>
    <w:rsid w:val="00550745"/>
    <w:rsid w:val="005566B3"/>
    <w:rsid w:val="00557AAB"/>
    <w:rsid w:val="00563EF0"/>
    <w:rsid w:val="00575A8A"/>
    <w:rsid w:val="00576399"/>
    <w:rsid w:val="005771B0"/>
    <w:rsid w:val="00577E07"/>
    <w:rsid w:val="005844C1"/>
    <w:rsid w:val="00584971"/>
    <w:rsid w:val="005936EE"/>
    <w:rsid w:val="00596E0A"/>
    <w:rsid w:val="005A2076"/>
    <w:rsid w:val="005A5849"/>
    <w:rsid w:val="005A606C"/>
    <w:rsid w:val="005B19D9"/>
    <w:rsid w:val="005B26E4"/>
    <w:rsid w:val="005B58CE"/>
    <w:rsid w:val="005C09D6"/>
    <w:rsid w:val="005C1748"/>
    <w:rsid w:val="005C3BA8"/>
    <w:rsid w:val="005D2596"/>
    <w:rsid w:val="005D4CB0"/>
    <w:rsid w:val="005D7872"/>
    <w:rsid w:val="005E2E39"/>
    <w:rsid w:val="005F1E1F"/>
    <w:rsid w:val="006006AF"/>
    <w:rsid w:val="00602117"/>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1E9D"/>
    <w:rsid w:val="006D47C4"/>
    <w:rsid w:val="006D5274"/>
    <w:rsid w:val="006D6D45"/>
    <w:rsid w:val="0071230C"/>
    <w:rsid w:val="007163B1"/>
    <w:rsid w:val="00732EFD"/>
    <w:rsid w:val="00754A54"/>
    <w:rsid w:val="00772877"/>
    <w:rsid w:val="007753D5"/>
    <w:rsid w:val="00780BDF"/>
    <w:rsid w:val="007825A8"/>
    <w:rsid w:val="00782986"/>
    <w:rsid w:val="007A0579"/>
    <w:rsid w:val="007A1785"/>
    <w:rsid w:val="007C08EB"/>
    <w:rsid w:val="007C13C3"/>
    <w:rsid w:val="007C2040"/>
    <w:rsid w:val="007C36C2"/>
    <w:rsid w:val="007D2A88"/>
    <w:rsid w:val="007D569A"/>
    <w:rsid w:val="007E3B5E"/>
    <w:rsid w:val="007E4629"/>
    <w:rsid w:val="007E5255"/>
    <w:rsid w:val="007F29C0"/>
    <w:rsid w:val="008010AA"/>
    <w:rsid w:val="00824572"/>
    <w:rsid w:val="00827D90"/>
    <w:rsid w:val="00827F3E"/>
    <w:rsid w:val="00833145"/>
    <w:rsid w:val="008448F3"/>
    <w:rsid w:val="00844B0E"/>
    <w:rsid w:val="00847D40"/>
    <w:rsid w:val="00850E61"/>
    <w:rsid w:val="00860AC7"/>
    <w:rsid w:val="008645CD"/>
    <w:rsid w:val="00871636"/>
    <w:rsid w:val="00875208"/>
    <w:rsid w:val="008758C2"/>
    <w:rsid w:val="00880D75"/>
    <w:rsid w:val="00887379"/>
    <w:rsid w:val="00895FD8"/>
    <w:rsid w:val="008A5C16"/>
    <w:rsid w:val="008A71A9"/>
    <w:rsid w:val="008B3162"/>
    <w:rsid w:val="008C0968"/>
    <w:rsid w:val="008C14EC"/>
    <w:rsid w:val="008C5394"/>
    <w:rsid w:val="008C7772"/>
    <w:rsid w:val="008D0DFE"/>
    <w:rsid w:val="008D61EF"/>
    <w:rsid w:val="008E212B"/>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1D89"/>
    <w:rsid w:val="00994DDC"/>
    <w:rsid w:val="009A23A5"/>
    <w:rsid w:val="009A2C7A"/>
    <w:rsid w:val="009B18C2"/>
    <w:rsid w:val="009B200A"/>
    <w:rsid w:val="009B594D"/>
    <w:rsid w:val="009B5B54"/>
    <w:rsid w:val="009B6442"/>
    <w:rsid w:val="009B6F5D"/>
    <w:rsid w:val="009C389C"/>
    <w:rsid w:val="009D3247"/>
    <w:rsid w:val="009E2F3B"/>
    <w:rsid w:val="009F334A"/>
    <w:rsid w:val="009F7CB8"/>
    <w:rsid w:val="00A1133B"/>
    <w:rsid w:val="00A3251C"/>
    <w:rsid w:val="00A42200"/>
    <w:rsid w:val="00A4240D"/>
    <w:rsid w:val="00A4399A"/>
    <w:rsid w:val="00A4667D"/>
    <w:rsid w:val="00A52B06"/>
    <w:rsid w:val="00A53767"/>
    <w:rsid w:val="00A56AAA"/>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75B47"/>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192"/>
    <w:rsid w:val="00C136E4"/>
    <w:rsid w:val="00C20581"/>
    <w:rsid w:val="00C215FE"/>
    <w:rsid w:val="00C2178F"/>
    <w:rsid w:val="00C260D7"/>
    <w:rsid w:val="00C34B5F"/>
    <w:rsid w:val="00C52C22"/>
    <w:rsid w:val="00C60943"/>
    <w:rsid w:val="00C62682"/>
    <w:rsid w:val="00C658D0"/>
    <w:rsid w:val="00C6613C"/>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166C8"/>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776C0"/>
    <w:rsid w:val="00D91EDE"/>
    <w:rsid w:val="00DA51AC"/>
    <w:rsid w:val="00DB4EC7"/>
    <w:rsid w:val="00DC7968"/>
    <w:rsid w:val="00DD0F97"/>
    <w:rsid w:val="00DD4D73"/>
    <w:rsid w:val="00DE2B4C"/>
    <w:rsid w:val="00DE329A"/>
    <w:rsid w:val="00DE6A56"/>
    <w:rsid w:val="00DF07DF"/>
    <w:rsid w:val="00DF1AA1"/>
    <w:rsid w:val="00DF274B"/>
    <w:rsid w:val="00DF2C66"/>
    <w:rsid w:val="00E010D9"/>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1EB3"/>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12A8"/>
    <w:rsid w:val="00F72EB3"/>
    <w:rsid w:val="00F77374"/>
    <w:rsid w:val="00F81E84"/>
    <w:rsid w:val="00F85931"/>
    <w:rsid w:val="00F900B2"/>
    <w:rsid w:val="00F90EF2"/>
    <w:rsid w:val="00F919B3"/>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D7DC681"/>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NichtaufgelsteErwhnung">
    <w:name w:val="Unresolved Mention"/>
    <w:basedOn w:val="Absatz-Standardschriftart"/>
    <w:uiPriority w:val="99"/>
    <w:semiHidden/>
    <w:unhideWhenUsed/>
    <w:rsid w:val="001825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linde.schowalter@weiss-tech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rlinde.schowalter@weiss-tech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iss-tech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3</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Cornelia Schwaemmle</cp:lastModifiedBy>
  <cp:revision>8</cp:revision>
  <cp:lastPrinted>2017-11-07T10:39:00Z</cp:lastPrinted>
  <dcterms:created xsi:type="dcterms:W3CDTF">2018-04-20T11:55:00Z</dcterms:created>
  <dcterms:modified xsi:type="dcterms:W3CDTF">2018-11-09T17:03:00Z</dcterms:modified>
</cp:coreProperties>
</file>